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>
          <w:rFonts w:ascii="Tinos" w:hAnsi="Tinos"/>
          <w:sz w:val="26"/>
          <w:szCs w:val="26"/>
        </w:rPr>
      </w:pPr>
      <w:r>
        <w:rPr>
          <w:rFonts w:cs="Times New Roman" w:ascii="Tinos" w:hAnsi="Tinos"/>
          <w:sz w:val="26"/>
          <w:szCs w:val="26"/>
        </w:rPr>
        <w:t xml:space="preserve">Анализ состояния дорожно — транспортного травматизма на территории Шалинского МО, МО Староуткинск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  3 месяца 2025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года на обслуживаемой территории отделением Госавтоинспекции МО МВД России «Шалинский» зарегистрировано 12 ДТП (15 ДТП – 2024г.), из них 0 ДТП с пострадавшими (2 ДТП – 2024г.),  с материальным ущербом  12 ДТП (13 – 2024г.)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32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503"/>
        <w:gridCol w:w="2409"/>
        <w:gridCol w:w="2410"/>
      </w:tblGrid>
      <w:tr>
        <w:trPr/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4"/>
              <w:ind w:firstLine="426"/>
              <w:jc w:val="center"/>
              <w:rPr>
                <w:b/>
                <w:b/>
                <w:i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Показатель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4"/>
              <w:ind w:firstLine="33"/>
              <w:jc w:val="center"/>
              <w:rPr>
                <w:b/>
                <w:b/>
                <w:i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4"/>
              <w:ind w:firstLine="34"/>
              <w:jc w:val="center"/>
              <w:rPr>
                <w:b/>
                <w:b/>
                <w:i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2024</w:t>
            </w:r>
          </w:p>
        </w:tc>
      </w:tr>
      <w:tr>
        <w:trPr/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4"/>
              <w:jc w:val="center"/>
              <w:rPr>
                <w:i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ДТП с пострадавшими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4"/>
              <w:ind w:firstLine="33"/>
              <w:jc w:val="center"/>
              <w:rPr>
                <w:i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0(-100%)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4"/>
              <w:tabs>
                <w:tab w:val="left" w:pos="630" w:leader="none"/>
                <w:tab w:val="center" w:pos="1114" w:leader="none"/>
              </w:tabs>
              <w:ind w:firstLine="34"/>
              <w:jc w:val="left"/>
              <w:rPr>
                <w:i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ab/>
              <w:t xml:space="preserve"> </w:t>
              <w:tab/>
              <w:t>2</w:t>
            </w:r>
          </w:p>
        </w:tc>
      </w:tr>
      <w:tr>
        <w:trPr/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4"/>
              <w:jc w:val="center"/>
              <w:rPr>
                <w:i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Погибло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4"/>
              <w:ind w:firstLine="33"/>
              <w:jc w:val="center"/>
              <w:rPr>
                <w:i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0(0%)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4"/>
              <w:tabs>
                <w:tab w:val="left" w:pos="630" w:leader="none"/>
                <w:tab w:val="center" w:pos="1114" w:leader="none"/>
              </w:tabs>
              <w:ind w:firstLine="34"/>
              <w:jc w:val="center"/>
              <w:rPr>
                <w:i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</w:tr>
      <w:tr>
        <w:trPr/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4"/>
              <w:jc w:val="center"/>
              <w:rPr>
                <w:i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Ранено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4"/>
              <w:ind w:firstLine="33"/>
              <w:jc w:val="center"/>
              <w:rPr>
                <w:i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0(-100%)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4"/>
              <w:tabs>
                <w:tab w:val="left" w:pos="630" w:leader="none"/>
                <w:tab w:val="center" w:pos="1114" w:leader="none"/>
              </w:tabs>
              <w:ind w:firstLine="34"/>
              <w:jc w:val="center"/>
              <w:rPr>
                <w:i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</w:t>
            </w:r>
          </w:p>
        </w:tc>
      </w:tr>
    </w:tbl>
    <w:p>
      <w:pPr>
        <w:pStyle w:val="Style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4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По сравнению с аналогичным периодом  прошлого года тяжесть последствий ДТП составила 0% (0% </w:t>
      </w:r>
      <w:r>
        <w:rPr>
          <w:i/>
          <w:sz w:val="24"/>
          <w:szCs w:val="24"/>
        </w:rPr>
        <w:t>–</w:t>
      </w:r>
      <w:r>
        <w:rPr>
          <w:sz w:val="24"/>
          <w:szCs w:val="24"/>
        </w:rPr>
        <w:t xml:space="preserve"> 2024г.) погибших на 100 пострадавших.</w:t>
      </w:r>
    </w:p>
    <w:p>
      <w:pPr>
        <w:pStyle w:val="Style14"/>
        <w:ind w:firstLine="426"/>
        <w:rPr>
          <w:sz w:val="24"/>
          <w:szCs w:val="24"/>
        </w:rPr>
      </w:pPr>
      <w:r>
        <w:rPr>
          <w:sz w:val="24"/>
          <w:szCs w:val="24"/>
        </w:rPr>
        <w:t>С участием детей до 16 лет произошло 0 ДТП (0 ДТП – 2023г.) в которых погибло 0 (0– 2024г.), ранено  0 (0 – 2024г.)</w:t>
      </w:r>
    </w:p>
    <w:p>
      <w:pPr>
        <w:pStyle w:val="Style14"/>
        <w:ind w:firstLine="426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32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503"/>
        <w:gridCol w:w="2409"/>
        <w:gridCol w:w="2410"/>
      </w:tblGrid>
      <w:tr>
        <w:trPr/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4"/>
              <w:ind w:firstLine="426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Показатель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4"/>
              <w:jc w:val="center"/>
              <w:rPr>
                <w:b/>
                <w:b/>
                <w:i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202</w:t>
            </w:r>
            <w:r>
              <w:rPr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4"/>
              <w:jc w:val="center"/>
              <w:rPr>
                <w:b/>
                <w:b/>
                <w:i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202</w:t>
            </w:r>
            <w:r>
              <w:rPr>
                <w:b/>
                <w:i/>
                <w:sz w:val="24"/>
                <w:szCs w:val="24"/>
                <w:lang w:val="en-US"/>
              </w:rPr>
              <w:t>4</w:t>
            </w:r>
          </w:p>
        </w:tc>
      </w:tr>
      <w:tr>
        <w:trPr/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4"/>
              <w:ind w:firstLine="426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Всего ДТП с детьми до 16 лет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4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0(0%)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4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4"/>
              <w:ind w:firstLine="426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Погибло детей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4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 (0%)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4"/>
              <w:jc w:val="center"/>
              <w:rPr>
                <w:i/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0</w:t>
            </w:r>
          </w:p>
        </w:tc>
      </w:tr>
      <w:tr>
        <w:trPr/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4"/>
              <w:ind w:firstLine="426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Ранено детей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4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0</w:t>
            </w: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  <w:lang w:val="en-US"/>
              </w:rPr>
              <w:t>0</w:t>
            </w:r>
            <w:r>
              <w:rPr>
                <w:i/>
                <w:sz w:val="24"/>
                <w:szCs w:val="24"/>
              </w:rPr>
              <w:t>%)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4"/>
              <w:jc w:val="center"/>
              <w:rPr>
                <w:i/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cs="Times New Roman" w:ascii="Times New Roman" w:hAnsi="Times New Roman"/>
          <w:sz w:val="20"/>
          <w:szCs w:val="20"/>
          <w:lang w:eastAsia="ar-SA"/>
        </w:rPr>
      </w:r>
    </w:p>
    <w:p>
      <w:pPr>
        <w:pStyle w:val="2"/>
        <w:numPr>
          <w:ilvl w:val="1"/>
          <w:numId w:val="1"/>
        </w:numPr>
        <w:rPr>
          <w:szCs w:val="24"/>
        </w:rPr>
      </w:pPr>
      <w:r>
        <w:rPr>
          <w:szCs w:val="24"/>
        </w:rPr>
        <w:t>Виды ДТП</w:t>
      </w:r>
    </w:p>
    <w:p>
      <w:pPr>
        <w:pStyle w:val="Normal"/>
        <w:rPr>
          <w:lang w:eastAsia="ar-SA"/>
        </w:rPr>
      </w:pPr>
      <w:r>
        <w:rPr>
          <w:lang w:eastAsia="ar-SA"/>
        </w:rPr>
      </w:r>
    </w:p>
    <w:tbl>
      <w:tblPr>
        <w:tblW w:w="4900" w:type="pct"/>
        <w:jc w:val="left"/>
        <w:tblInd w:w="-6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60" w:type="dxa"/>
          <w:left w:w="59" w:type="dxa"/>
          <w:bottom w:w="60" w:type="dxa"/>
          <w:right w:w="60" w:type="dxa"/>
        </w:tblCellMar>
        <w:tblLook w:val="04a0" w:noVBand="1" w:noHBand="0" w:lastColumn="0" w:firstColumn="1" w:lastRow="0" w:firstRow="1"/>
      </w:tblPr>
      <w:tblGrid>
        <w:gridCol w:w="2498"/>
        <w:gridCol w:w="833"/>
        <w:gridCol w:w="1806"/>
        <w:gridCol w:w="834"/>
        <w:gridCol w:w="832"/>
        <w:gridCol w:w="1114"/>
        <w:gridCol w:w="1249"/>
      </w:tblGrid>
      <w:tr>
        <w:trPr>
          <w:tblHeader w:val="true"/>
          <w:trHeight w:val="606" w:hRule="atLeast"/>
        </w:trPr>
        <w:tc>
          <w:tcPr>
            <w:tcW w:w="249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</w:rPr>
              <w:t xml:space="preserve">Вид ДТП </w:t>
            </w:r>
          </w:p>
        </w:tc>
        <w:tc>
          <w:tcPr>
            <w:tcW w:w="83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Кол-во ДТП </w:t>
            </w: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ДТП с пострадавшими</w:t>
            </w:r>
          </w:p>
        </w:tc>
        <w:tc>
          <w:tcPr>
            <w:tcW w:w="166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Погибло </w:t>
            </w:r>
          </w:p>
        </w:tc>
        <w:tc>
          <w:tcPr>
            <w:tcW w:w="236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Ранено </w:t>
            </w:r>
          </w:p>
        </w:tc>
      </w:tr>
      <w:tr>
        <w:trPr>
          <w:tblHeader w:val="true"/>
          <w:trHeight w:val="148" w:hRule="atLeast"/>
        </w:trPr>
        <w:tc>
          <w:tcPr>
            <w:tcW w:w="2498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</w:r>
          </w:p>
        </w:tc>
        <w:tc>
          <w:tcPr>
            <w:tcW w:w="833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</w:r>
          </w:p>
        </w:tc>
        <w:tc>
          <w:tcPr>
            <w:tcW w:w="180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Всего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Детей</w:t>
            </w:r>
          </w:p>
        </w:tc>
        <w:tc>
          <w:tcPr>
            <w:tcW w:w="1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Всего</w:t>
            </w:r>
          </w:p>
        </w:tc>
        <w:tc>
          <w:tcPr>
            <w:tcW w:w="1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Детей</w:t>
            </w:r>
          </w:p>
        </w:tc>
      </w:tr>
      <w:tr>
        <w:trPr>
          <w:trHeight w:val="270" w:hRule="atLeast"/>
        </w:trPr>
        <w:tc>
          <w:tcPr>
            <w:tcW w:w="2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</w:rPr>
              <w:t>Столкновение</w:t>
            </w:r>
          </w:p>
        </w:tc>
        <w:tc>
          <w:tcPr>
            <w:tcW w:w="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cs="Times New Roman" w:ascii="Times New Roman" w:hAnsi="Times New Roman"/>
                <w:lang w:eastAsia="ar-SA"/>
              </w:rPr>
              <w:t>0</w:t>
            </w:r>
          </w:p>
        </w:tc>
        <w:tc>
          <w:tcPr>
            <w:tcW w:w="1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cs="Times New Roman" w:ascii="Times New Roman" w:hAnsi="Times New Roman"/>
                <w:lang w:eastAsia="ar-SA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Опрокидывание</w:t>
            </w:r>
          </w:p>
        </w:tc>
        <w:tc>
          <w:tcPr>
            <w:tcW w:w="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Наезд на пешехода</w:t>
            </w:r>
          </w:p>
        </w:tc>
        <w:tc>
          <w:tcPr>
            <w:tcW w:w="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Наезд на животное</w:t>
            </w:r>
          </w:p>
        </w:tc>
        <w:tc>
          <w:tcPr>
            <w:tcW w:w="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0</w:t>
            </w: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Съезд с дороги</w:t>
            </w:r>
          </w:p>
        </w:tc>
        <w:tc>
          <w:tcPr>
            <w:tcW w:w="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0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283" w:hRule="atLeast"/>
        </w:trPr>
        <w:tc>
          <w:tcPr>
            <w:tcW w:w="2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cs="Times New Roman" w:ascii="Times New Roman" w:hAnsi="Times New Roman"/>
              </w:rPr>
              <w:t>Наезд на препятствие</w:t>
            </w:r>
          </w:p>
        </w:tc>
        <w:tc>
          <w:tcPr>
            <w:tcW w:w="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 w:eastAsia="ar-SA"/>
              </w:rPr>
            </w:pPr>
            <w:r>
              <w:rPr>
                <w:rFonts w:cs="Times New Roman" w:ascii="Times New Roman" w:hAnsi="Times New Roman"/>
                <w:lang w:eastAsia="ar-SA"/>
              </w:rPr>
              <w:t>1</w:t>
            </w: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283" w:hRule="atLeast"/>
        </w:trPr>
        <w:tc>
          <w:tcPr>
            <w:tcW w:w="2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Наезд на стоящее ТС</w:t>
            </w:r>
          </w:p>
        </w:tc>
        <w:tc>
          <w:tcPr>
            <w:tcW w:w="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 w:eastAsia="ar-SA"/>
              </w:rPr>
            </w:pPr>
            <w:r>
              <w:rPr>
                <w:rFonts w:cs="Times New Roman" w:ascii="Times New Roman" w:hAnsi="Times New Roman"/>
                <w:lang w:val="en-US" w:eastAsia="ar-SA"/>
              </w:rPr>
              <w:t>1</w:t>
            </w: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257" w:hRule="atLeast"/>
        </w:trPr>
        <w:tc>
          <w:tcPr>
            <w:tcW w:w="2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C1E9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Всего</w:t>
            </w:r>
          </w:p>
        </w:tc>
        <w:tc>
          <w:tcPr>
            <w:tcW w:w="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C1E9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12</w:t>
            </w: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C1E9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C1E9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C1E9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</w:t>
            </w:r>
          </w:p>
        </w:tc>
        <w:tc>
          <w:tcPr>
            <w:tcW w:w="1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C1E9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</w:t>
            </w:r>
          </w:p>
        </w:tc>
        <w:tc>
          <w:tcPr>
            <w:tcW w:w="1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C1E9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</w:t>
            </w:r>
          </w:p>
        </w:tc>
      </w:tr>
    </w:tbl>
    <w:p>
      <w:pPr>
        <w:pStyle w:val="Style14"/>
        <w:tabs>
          <w:tab w:val="left" w:pos="2867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Наиболее частым  видом ДТП является столкновение. Сначала 2025 года произошло 8 столкновений, 2 из которых произошли на автодороге Первоуральск – Шаля, 6 в черте населенных пунктов.</w:t>
      </w:r>
    </w:p>
    <w:p>
      <w:pPr>
        <w:pStyle w:val="Style14"/>
        <w:tabs>
          <w:tab w:val="left" w:pos="2867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4"/>
        <w:tabs>
          <w:tab w:val="left" w:pos="2867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4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Среди дней недели наиболее аварийные:</w:t>
      </w:r>
    </w:p>
    <w:tbl>
      <w:tblPr>
        <w:tblW w:w="5000" w:type="pct"/>
        <w:jc w:val="left"/>
        <w:tblInd w:w="-8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45" w:type="dxa"/>
          <w:left w:w="44" w:type="dxa"/>
          <w:bottom w:w="45" w:type="dxa"/>
          <w:right w:w="45" w:type="dxa"/>
        </w:tblCellMar>
        <w:tblLook w:val="04a0" w:noVBand="1" w:noHBand="0" w:lastColumn="0" w:firstColumn="1" w:lastRow="0" w:firstRow="1"/>
      </w:tblPr>
      <w:tblGrid>
        <w:gridCol w:w="2005"/>
        <w:gridCol w:w="936"/>
        <w:gridCol w:w="935"/>
        <w:gridCol w:w="937"/>
        <w:gridCol w:w="935"/>
        <w:gridCol w:w="936"/>
        <w:gridCol w:w="935"/>
        <w:gridCol w:w="936"/>
        <w:gridCol w:w="799"/>
      </w:tblGrid>
      <w:tr>
        <w:trPr>
          <w:trHeight w:val="355" w:hRule="atLeast"/>
        </w:trPr>
        <w:tc>
          <w:tcPr>
            <w:tcW w:w="2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Четверг </w:t>
            </w:r>
          </w:p>
        </w:tc>
        <w:tc>
          <w:tcPr>
            <w:tcW w:w="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Пятница </w:t>
            </w:r>
          </w:p>
        </w:tc>
        <w:tc>
          <w:tcPr>
            <w:tcW w:w="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Суббота </w:t>
            </w:r>
          </w:p>
        </w:tc>
        <w:tc>
          <w:tcPr>
            <w:tcW w:w="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>
        <w:trPr/>
        <w:tc>
          <w:tcPr>
            <w:tcW w:w="2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ДТП</w:t>
            </w:r>
          </w:p>
        </w:tc>
        <w:tc>
          <w:tcPr>
            <w:tcW w:w="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rmal"/>
              <w:tabs>
                <w:tab w:val="center" w:pos="790" w:leader="none"/>
                <w:tab w:val="left" w:pos="1503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2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2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Ранено</w:t>
            </w:r>
          </w:p>
        </w:tc>
        <w:tc>
          <w:tcPr>
            <w:tcW w:w="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</w:tbl>
    <w:p>
      <w:pPr>
        <w:pStyle w:val="Style14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Самым аварийным днем является воскресенье, сначала года в воскресенье произошло 3 ДТП без пострадавших</w:t>
      </w:r>
    </w:p>
    <w:p>
      <w:pPr>
        <w:pStyle w:val="Style14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4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Значительная часть ДТП происходит (по часам суток):</w:t>
      </w:r>
    </w:p>
    <w:p>
      <w:pPr>
        <w:pStyle w:val="Style14"/>
        <w:jc w:val="left"/>
        <w:rPr/>
      </w:pPr>
      <w:r>
        <w:rPr/>
        <w:t xml:space="preserve">                                                                                                                            </w:t>
      </w:r>
    </w:p>
    <w:tbl>
      <w:tblPr>
        <w:tblW w:w="5000" w:type="pct"/>
        <w:jc w:val="left"/>
        <w:tblInd w:w="-79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45" w:type="dxa"/>
          <w:left w:w="44" w:type="dxa"/>
          <w:bottom w:w="45" w:type="dxa"/>
          <w:right w:w="45" w:type="dxa"/>
        </w:tblCellMar>
        <w:tblLook w:val="04a0" w:noVBand="1" w:noHBand="0" w:lastColumn="0" w:firstColumn="1" w:lastRow="0" w:firstRow="1"/>
      </w:tblPr>
      <w:tblGrid>
        <w:gridCol w:w="882"/>
        <w:gridCol w:w="317"/>
        <w:gridCol w:w="317"/>
        <w:gridCol w:w="317"/>
        <w:gridCol w:w="317"/>
        <w:gridCol w:w="317"/>
        <w:gridCol w:w="317"/>
        <w:gridCol w:w="318"/>
        <w:gridCol w:w="317"/>
        <w:gridCol w:w="317"/>
        <w:gridCol w:w="317"/>
        <w:gridCol w:w="317"/>
        <w:gridCol w:w="317"/>
        <w:gridCol w:w="317"/>
        <w:gridCol w:w="317"/>
        <w:gridCol w:w="318"/>
        <w:gridCol w:w="317"/>
        <w:gridCol w:w="317"/>
        <w:gridCol w:w="317"/>
        <w:gridCol w:w="317"/>
        <w:gridCol w:w="317"/>
        <w:gridCol w:w="317"/>
        <w:gridCol w:w="317"/>
        <w:gridCol w:w="318"/>
        <w:gridCol w:w="396"/>
        <w:gridCol w:w="780"/>
      </w:tblGrid>
      <w:tr>
        <w:trPr/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>
        <w:trPr/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ДТП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Погибло 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tabs>
                <w:tab w:val="center" w:pos="125" w:leader="none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Ранено 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tabs>
                <w:tab w:val="center" w:pos="125" w:leader="none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BF2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</w:tbl>
    <w:p>
      <w:pPr>
        <w:pStyle w:val="Style14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Самая большая часть ДТП приходится на период времени с 09:00 до 15:00 часов</w:t>
      </w:r>
    </w:p>
    <w:p>
      <w:pPr>
        <w:pStyle w:val="Style14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4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Основными причинами совершения ДТП, </w:t>
      </w:r>
    </w:p>
    <w:p>
      <w:pPr>
        <w:pStyle w:val="Style14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водителями транспортных средств являются:</w:t>
      </w:r>
    </w:p>
    <w:tbl>
      <w:tblPr>
        <w:tblW w:w="5000" w:type="pct"/>
        <w:jc w:val="left"/>
        <w:tblInd w:w="-7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60" w:type="dxa"/>
          <w:left w:w="59" w:type="dxa"/>
          <w:bottom w:w="60" w:type="dxa"/>
          <w:right w:w="60" w:type="dxa"/>
        </w:tblCellMar>
        <w:tblLook w:val="04a0" w:noVBand="1" w:noHBand="0" w:lastColumn="0" w:firstColumn="1" w:lastRow="0" w:firstRow="1"/>
      </w:tblPr>
      <w:tblGrid>
        <w:gridCol w:w="6486"/>
        <w:gridCol w:w="741"/>
        <w:gridCol w:w="1005"/>
        <w:gridCol w:w="1122"/>
      </w:tblGrid>
      <w:tr>
        <w:trPr>
          <w:tblHeader w:val="true"/>
        </w:trPr>
        <w:tc>
          <w:tcPr>
            <w:tcW w:w="6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DDDDD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Непосредственные нарушения ПДД </w:t>
            </w:r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DDDDD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ДТП 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DDDDD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Погибло </w:t>
            </w: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DDDDD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Ранено </w:t>
            </w:r>
          </w:p>
        </w:tc>
      </w:tr>
      <w:tr>
        <w:trPr/>
        <w:tc>
          <w:tcPr>
            <w:tcW w:w="6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</w:rPr>
              <w:t>Выезд на полосу встречного движения в местах, где это запрещено</w:t>
            </w:r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cs="Times New Roman" w:ascii="Times New Roman" w:hAnsi="Times New Roman"/>
                <w:lang w:eastAsia="ar-SA"/>
              </w:rPr>
              <w:t>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cs="Times New Roman" w:ascii="Times New Roman" w:hAnsi="Times New Roman"/>
                <w:lang w:eastAsia="ar-SA"/>
              </w:rPr>
              <w:t>0</w:t>
            </w: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cs="Times New Roman" w:ascii="Times New Roman" w:hAnsi="Times New Roman"/>
                <w:lang w:eastAsia="ar-SA"/>
              </w:rPr>
              <w:t>0</w:t>
            </w:r>
          </w:p>
        </w:tc>
      </w:tr>
      <w:tr>
        <w:trPr/>
        <w:tc>
          <w:tcPr>
            <w:tcW w:w="6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Несоответствие скорости, конкретным условиям движения</w:t>
            </w:r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/>
        <w:tc>
          <w:tcPr>
            <w:tcW w:w="6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Несоблюдение условий, разрешающих движение транспорта задним ходом</w:t>
            </w:r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/>
        <w:tc>
          <w:tcPr>
            <w:tcW w:w="6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Несоблюдение очередности проезда</w:t>
            </w:r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/>
        <w:tc>
          <w:tcPr>
            <w:tcW w:w="6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Несоблюдение бокового интервала</w:t>
            </w:r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/>
        <w:tc>
          <w:tcPr>
            <w:tcW w:w="6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Неправильный выбор дистанции</w:t>
            </w:r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/>
        <w:tc>
          <w:tcPr>
            <w:tcW w:w="6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C1E9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</w:t>
            </w:r>
            <w:r>
              <w:rPr>
                <w:rFonts w:cs="Times New Roman" w:ascii="Times New Roman" w:hAnsi="Times New Roman"/>
                <w:b/>
                <w:bCs/>
              </w:rPr>
              <w:t>Всего с нарушениями</w:t>
            </w:r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C1E9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C1E9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0</w:t>
            </w: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C1E9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  <w:t>0</w:t>
            </w:r>
          </w:p>
        </w:tc>
      </w:tr>
      <w:tr>
        <w:trPr>
          <w:trHeight w:val="181" w:hRule="atLeast"/>
        </w:trPr>
        <w:tc>
          <w:tcPr>
            <w:tcW w:w="6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C1E9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Всего </w:t>
            </w:r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C1E9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12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C1E9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</w:t>
            </w: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C1E9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</w:t>
            </w:r>
          </w:p>
        </w:tc>
      </w:tr>
    </w:tbl>
    <w:p>
      <w:pPr>
        <w:pStyle w:val="Style14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Основными причинами совершения ДТП является несоблюдение очередности проезда</w:t>
      </w:r>
    </w:p>
    <w:tbl>
      <w:tblPr>
        <w:tblW w:w="5000" w:type="pct"/>
        <w:jc w:val="left"/>
        <w:tblInd w:w="-7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60" w:type="dxa"/>
          <w:left w:w="59" w:type="dxa"/>
          <w:bottom w:w="60" w:type="dxa"/>
          <w:right w:w="60" w:type="dxa"/>
        </w:tblCellMar>
        <w:tblLook w:val="04a0" w:noVBand="1" w:noHBand="0" w:lastColumn="0" w:firstColumn="1" w:lastRow="0" w:firstRow="1"/>
      </w:tblPr>
      <w:tblGrid>
        <w:gridCol w:w="6485"/>
        <w:gridCol w:w="784"/>
        <w:gridCol w:w="962"/>
        <w:gridCol w:w="1123"/>
      </w:tblGrid>
      <w:tr>
        <w:trPr>
          <w:tblHeader w:val="true"/>
        </w:trPr>
        <w:tc>
          <w:tcPr>
            <w:tcW w:w="6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DDDDD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Сопутствующие нарушения ПДД 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DDDDD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ДТП </w:t>
            </w:r>
          </w:p>
        </w:tc>
        <w:tc>
          <w:tcPr>
            <w:tcW w:w="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DDDDD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Погибло </w:t>
            </w:r>
          </w:p>
        </w:tc>
        <w:tc>
          <w:tcPr>
            <w:tcW w:w="1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DDDDDD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Ранено </w:t>
            </w:r>
          </w:p>
        </w:tc>
      </w:tr>
      <w:tr>
        <w:trPr/>
        <w:tc>
          <w:tcPr>
            <w:tcW w:w="6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cs="Times New Roman" w:ascii="Times New Roman" w:hAnsi="Times New Roman"/>
                <w:lang w:eastAsia="ar-SA"/>
              </w:rPr>
              <w:t>Управление ТС лицом, не имеющим права на управление ТС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/>
        <w:tc>
          <w:tcPr>
            <w:tcW w:w="6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Несоблюдение требований ОСАГО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/>
        <w:tc>
          <w:tcPr>
            <w:tcW w:w="6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Оставление места ДТП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/>
        <w:tc>
          <w:tcPr>
            <w:tcW w:w="6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Нарушение правил применения мотошлема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/>
        <w:tc>
          <w:tcPr>
            <w:tcW w:w="6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C1E9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  </w:t>
            </w:r>
            <w:r>
              <w:rPr>
                <w:rFonts w:cs="Times New Roman" w:ascii="Times New Roman" w:hAnsi="Times New Roman"/>
                <w:b/>
                <w:bCs/>
              </w:rPr>
              <w:t>Всего с нарушениями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C1E9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C1E9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</w:r>
          </w:p>
        </w:tc>
        <w:tc>
          <w:tcPr>
            <w:tcW w:w="1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C1E9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lang w:eastAsia="ar-SA"/>
              </w:rPr>
            </w:r>
          </w:p>
        </w:tc>
      </w:tr>
      <w:tr>
        <w:trPr/>
        <w:tc>
          <w:tcPr>
            <w:tcW w:w="6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C1E9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</w:rPr>
              <w:t xml:space="preserve">Всего 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C1E9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C1E9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C1E9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</w:tbl>
    <w:p>
      <w:pPr>
        <w:pStyle w:val="Style14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</w:r>
    </w:p>
    <w:p>
      <w:pPr>
        <w:pStyle w:val="Style14"/>
        <w:ind w:left="-709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ДТП с участием водителей, в состоянии алкогольного опьянения:</w:t>
      </w:r>
    </w:p>
    <w:p>
      <w:pPr>
        <w:pStyle w:val="Style14"/>
        <w:ind w:left="-709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с пострадавшими – 0 (АППГ – 0), </w:t>
      </w:r>
    </w:p>
    <w:p>
      <w:pPr>
        <w:pStyle w:val="Style14"/>
        <w:ind w:left="-709" w:firstLine="709"/>
        <w:rPr>
          <w:sz w:val="24"/>
          <w:szCs w:val="24"/>
        </w:rPr>
      </w:pPr>
      <w:r>
        <w:rPr>
          <w:sz w:val="24"/>
          <w:szCs w:val="24"/>
        </w:rPr>
        <w:t>- с материальным ущербом – 0 (АППГ-0)</w:t>
      </w:r>
    </w:p>
    <w:p>
      <w:pPr>
        <w:pStyle w:val="Style14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4"/>
        <w:ind w:left="-709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4"/>
        <w:ind w:left="-709" w:firstLine="709"/>
        <w:rPr>
          <w:bCs/>
          <w:iCs/>
          <w:sz w:val="24"/>
          <w:szCs w:val="24"/>
        </w:rPr>
      </w:pPr>
      <w:r>
        <w:rPr/>
      </w:r>
    </w:p>
    <w:p>
      <w:pPr>
        <w:pStyle w:val="Style14"/>
        <w:ind w:left="-709" w:firstLine="709"/>
        <w:rPr>
          <w:b/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</w:r>
    </w:p>
    <w:p>
      <w:pPr>
        <w:pStyle w:val="Style14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  <w:font w:name="Tinos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45616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link w:val="20"/>
    <w:unhideWhenUsed/>
    <w:qFormat/>
    <w:rsid w:val="00f67400"/>
    <w:pPr>
      <w:keepNext w:val="true"/>
      <w:tabs>
        <w:tab w:val="left" w:pos="1440" w:leader="none"/>
      </w:tabs>
      <w:suppressAutoHyphens w:val="true"/>
      <w:spacing w:lineRule="auto" w:line="240" w:before="0" w:after="0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4"/>
      <w:szCs w:val="20"/>
      <w:u w:val="single"/>
      <w:lang w:eastAsia="ar-SA"/>
    </w:rPr>
  </w:style>
  <w:style w:type="paragraph" w:styleId="3">
    <w:name w:val="Heading 3"/>
    <w:basedOn w:val="Normal"/>
    <w:link w:val="30"/>
    <w:semiHidden/>
    <w:unhideWhenUsed/>
    <w:qFormat/>
    <w:rsid w:val="00f67400"/>
    <w:pPr>
      <w:keepNext w:val="true"/>
      <w:tabs>
        <w:tab w:val="left" w:pos="2160" w:leader="none"/>
      </w:tabs>
      <w:suppressAutoHyphens w:val="true"/>
      <w:spacing w:lineRule="auto" w:line="240" w:before="0" w:after="0"/>
      <w:ind w:left="2160" w:hanging="720"/>
      <w:jc w:val="center"/>
      <w:outlineLvl w:val="2"/>
    </w:pPr>
    <w:rPr>
      <w:rFonts w:ascii="Times New Roman" w:hAnsi="Times New Roman" w:eastAsia="Times New Roman" w:cs="Times New Roman"/>
      <w:b/>
      <w:sz w:val="32"/>
      <w:szCs w:val="20"/>
      <w:u w:val="single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f67400"/>
    <w:rPr>
      <w:rFonts w:ascii="Times New Roman" w:hAnsi="Times New Roman" w:eastAsia="Times New Roman" w:cs="Times New Roman"/>
      <w:b/>
      <w:sz w:val="24"/>
      <w:szCs w:val="20"/>
      <w:u w:val="single"/>
      <w:lang w:eastAsia="ar-SA"/>
    </w:rPr>
  </w:style>
  <w:style w:type="character" w:styleId="31" w:customStyle="1">
    <w:name w:val="Заголовок 3 Знак"/>
    <w:basedOn w:val="DefaultParagraphFont"/>
    <w:link w:val="3"/>
    <w:semiHidden/>
    <w:qFormat/>
    <w:rsid w:val="00f67400"/>
    <w:rPr>
      <w:rFonts w:ascii="Times New Roman" w:hAnsi="Times New Roman" w:eastAsia="Times New Roman" w:cs="Times New Roman"/>
      <w:b/>
      <w:sz w:val="32"/>
      <w:szCs w:val="20"/>
      <w:u w:val="single"/>
      <w:lang w:eastAsia="ar-SA"/>
    </w:rPr>
  </w:style>
  <w:style w:type="character" w:styleId="Style12" w:customStyle="1">
    <w:name w:val="Основной текст Знак"/>
    <w:basedOn w:val="DefaultParagraphFont"/>
    <w:link w:val="a3"/>
    <w:qFormat/>
    <w:rsid w:val="00f6740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4">
    <w:name w:val="Body Text"/>
    <w:basedOn w:val="Normal"/>
    <w:link w:val="a4"/>
    <w:unhideWhenUsed/>
    <w:rsid w:val="00f67400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Style15">
    <w:name w:val="List"/>
    <w:basedOn w:val="Style14"/>
    <w:pPr/>
    <w:rPr>
      <w:rFonts w:ascii="PT Sans" w:hAnsi="PT Sans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22" w:customStyle="1">
    <w:name w:val="Основной текст 22"/>
    <w:basedOn w:val="Normal"/>
    <w:qFormat/>
    <w:rsid w:val="00f67400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ConsPlusTitle" w:customStyle="1">
    <w:name w:val="ConsPlusTitle"/>
    <w:qFormat/>
    <w:rsid w:val="00f67400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eastAsia="ar-SA" w:val="ru-RU" w:bidi="ar-SA"/>
    </w:rPr>
  </w:style>
  <w:style w:type="paragraph" w:styleId="NoSpacing">
    <w:name w:val="No Spacing"/>
    <w:uiPriority w:val="1"/>
    <w:qFormat/>
    <w:rsid w:val="00f6740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hAnsiTheme="minorHAnsi"/>
      <w:color w:val="auto"/>
      <w:kern w:val="0"/>
      <w:sz w:val="22"/>
      <w:szCs w:val="22"/>
      <w:lang w:eastAsia="ar-SA" w:val="ru-RU" w:bidi="ar-SA"/>
    </w:rPr>
  </w:style>
  <w:style w:type="paragraph" w:styleId="Style18" w:customStyle="1">
    <w:name w:val="Îáû÷íûé"/>
    <w:qFormat/>
    <w:rsid w:val="00b7339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ru-RU" w:bidi="ar-SA"/>
    </w:rPr>
  </w:style>
  <w:style w:type="paragraph" w:styleId="211" w:customStyle="1">
    <w:name w:val="Основной текст 21"/>
    <w:basedOn w:val="Normal"/>
    <w:qFormat/>
    <w:rsid w:val="00b73397"/>
    <w:pPr>
      <w:suppressAutoHyphens w:val="true"/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1" w:customStyle="1">
    <w:name w:val="Цитата1"/>
    <w:basedOn w:val="Normal"/>
    <w:qFormat/>
    <w:rsid w:val="00b73397"/>
    <w:pPr>
      <w:suppressAutoHyphens w:val="true"/>
      <w:spacing w:lineRule="auto" w:line="240" w:before="0" w:after="0"/>
      <w:ind w:left="-567" w:right="-285" w:firstLine="851"/>
      <w:jc w:val="both"/>
    </w:pPr>
    <w:rPr>
      <w:rFonts w:ascii="Times New Roman" w:hAnsi="Times New Roman" w:eastAsia="Times New Roman" w:cs="Times New Roman"/>
      <w:sz w:val="28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5c26f2"/>
    <w:pPr>
      <w:spacing w:before="0" w:after="200"/>
      <w:ind w:left="720" w:hanging="0"/>
      <w:contextualSpacing/>
    </w:pPr>
    <w:rPr/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674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910AC-C656-4E9B-937C-0392C62A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Application>LibreOffice/6.0.5.2$Linux_X86_64 LibreOffice_project/00m0$Build-2</Application>
  <Pages>2</Pages>
  <Words>548</Words>
  <Characters>2288</Characters>
  <CharactersWithSpaces>2709</CharactersWithSpaces>
  <Paragraphs>302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2024-11-03T06:15:00Z</dcterms:created>
  <dc:creator>SALY2019_2</dc:creator>
  <dc:description/>
  <dc:language>ru-RU</dc:language>
  <cp:lastModifiedBy/>
  <cp:lastPrinted>2025-04-23T10:42:26Z</cp:lastPrinted>
  <dcterms:modified xsi:type="dcterms:W3CDTF">2025-04-23T10:43:00Z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