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>Пояснительная записка</w:t>
      </w:r>
    </w:p>
    <w:p w:rsidR="004F568B" w:rsidRPr="00E02DFF" w:rsidRDefault="00F80B3F" w:rsidP="00181780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bCs/>
        </w:rPr>
      </w:pPr>
      <w:r w:rsidRPr="00E02DFF">
        <w:rPr>
          <w:rFonts w:ascii="Liberation Serif" w:hAnsi="Liberation Serif" w:cs="Liberation Serif"/>
        </w:rPr>
        <w:t>к отчету о реализации муниципальной программы</w:t>
      </w:r>
    </w:p>
    <w:p w:rsidR="003B7CD3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  <w:b/>
        </w:rPr>
      </w:pPr>
      <w:r w:rsidRPr="00E02DFF">
        <w:rPr>
          <w:rFonts w:ascii="Liberation Serif" w:hAnsi="Liberation Serif" w:cs="Liberation Serif"/>
          <w:b/>
          <w:bCs/>
        </w:rPr>
        <w:t>«</w:t>
      </w:r>
      <w:r w:rsidRPr="00E02DFF">
        <w:rPr>
          <w:rFonts w:ascii="Liberation Serif" w:eastAsia="Calibri" w:hAnsi="Liberation Serif" w:cs="Liberation Serif"/>
          <w:b/>
        </w:rPr>
        <w:t>Развитие системы образования Шалинского городского округа до 202</w:t>
      </w:r>
      <w:r w:rsidR="00ED5DE3" w:rsidRPr="00E02DFF">
        <w:rPr>
          <w:rFonts w:ascii="Liberation Serif" w:eastAsia="Calibri" w:hAnsi="Liberation Serif" w:cs="Liberation Serif"/>
          <w:b/>
        </w:rPr>
        <w:t>6</w:t>
      </w:r>
      <w:r w:rsidRPr="00E02DFF">
        <w:rPr>
          <w:rFonts w:ascii="Liberation Serif" w:eastAsia="Calibri" w:hAnsi="Liberation Serif" w:cs="Liberation Serif"/>
          <w:b/>
        </w:rPr>
        <w:t xml:space="preserve"> года» </w:t>
      </w:r>
    </w:p>
    <w:p w:rsidR="004F568B" w:rsidRPr="00E02DFF" w:rsidRDefault="004F568B" w:rsidP="00181780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за</w:t>
      </w:r>
      <w:r w:rsidR="00742687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20</w:t>
      </w:r>
      <w:r w:rsidR="00541E9F" w:rsidRPr="00E02DFF">
        <w:rPr>
          <w:rFonts w:ascii="Liberation Serif" w:eastAsia="Calibri" w:hAnsi="Liberation Serif" w:cs="Liberation Serif"/>
        </w:rPr>
        <w:t>2</w:t>
      </w:r>
      <w:r w:rsidR="00ED5DE3" w:rsidRPr="00E02DFF">
        <w:rPr>
          <w:rFonts w:ascii="Liberation Serif" w:eastAsia="Calibri" w:hAnsi="Liberation Serif" w:cs="Liberation Serif"/>
        </w:rPr>
        <w:t>2</w:t>
      </w:r>
      <w:r w:rsidRPr="00E02DFF">
        <w:rPr>
          <w:rFonts w:ascii="Liberation Serif" w:eastAsia="Calibri" w:hAnsi="Liberation Serif" w:cs="Liberation Serif"/>
        </w:rPr>
        <w:t xml:space="preserve"> г</w:t>
      </w:r>
      <w:r w:rsidR="0050146A" w:rsidRPr="00E02DFF">
        <w:rPr>
          <w:rFonts w:ascii="Liberation Serif" w:eastAsia="Calibri" w:hAnsi="Liberation Serif" w:cs="Liberation Serif"/>
        </w:rPr>
        <w:t>од</w:t>
      </w:r>
    </w:p>
    <w:p w:rsidR="008D2923" w:rsidRPr="00E02DFF" w:rsidRDefault="008D2923" w:rsidP="00181780">
      <w:pPr>
        <w:ind w:left="-567" w:firstLine="709"/>
        <w:jc w:val="both"/>
        <w:rPr>
          <w:rFonts w:ascii="Liberation Serif" w:hAnsi="Liberation Serif" w:cs="Liberation Serif"/>
        </w:rPr>
      </w:pPr>
      <w:bookmarkStart w:id="0" w:name="_GoBack"/>
      <w:bookmarkEnd w:id="0"/>
    </w:p>
    <w:p w:rsidR="00E53E0A" w:rsidRPr="00E02DFF" w:rsidRDefault="00E02DFF" w:rsidP="00E02DFF">
      <w:pPr>
        <w:ind w:left="-567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    </w:t>
      </w:r>
      <w:proofErr w:type="gramStart"/>
      <w:r w:rsidR="00E53E0A" w:rsidRPr="00E02DFF">
        <w:rPr>
          <w:rFonts w:ascii="Liberation Serif" w:hAnsi="Liberation Serif" w:cs="Liberation Serif"/>
        </w:rPr>
        <w:t>Управление образование</w:t>
      </w:r>
      <w:r>
        <w:rPr>
          <w:rFonts w:ascii="Liberation Serif" w:hAnsi="Liberation Serif" w:cs="Liberation Serif"/>
        </w:rPr>
        <w:t>м Шалинского городского округа</w:t>
      </w:r>
      <w:r w:rsidR="00E53E0A" w:rsidRPr="00E02DFF">
        <w:rPr>
          <w:rFonts w:ascii="Liberation Serif" w:hAnsi="Liberation Serif" w:cs="Liberation Serif"/>
        </w:rPr>
        <w:t xml:space="preserve">  представляет следующую информацию о выполнении мероприятий муниципальной программы </w:t>
      </w:r>
      <w:r w:rsidR="00E53E0A" w:rsidRPr="00E02DFF">
        <w:rPr>
          <w:rFonts w:ascii="Liberation Serif" w:hAnsi="Liberation Serif" w:cs="Liberation Serif"/>
          <w:bCs/>
        </w:rPr>
        <w:t>«</w:t>
      </w:r>
      <w:r w:rsidR="00E53E0A" w:rsidRPr="00E02DFF">
        <w:rPr>
          <w:rFonts w:ascii="Liberation Serif" w:eastAsia="Calibri" w:hAnsi="Liberation Serif" w:cs="Liberation Serif"/>
        </w:rPr>
        <w:t>Развитие системы образования Шали</w:t>
      </w:r>
      <w:r w:rsidR="00A95E9D" w:rsidRPr="00E02DFF">
        <w:rPr>
          <w:rFonts w:ascii="Liberation Serif" w:eastAsia="Calibri" w:hAnsi="Liberation Serif" w:cs="Liberation Serif"/>
        </w:rPr>
        <w:t>нского городского округа до 202</w:t>
      </w:r>
      <w:r w:rsidR="00ED5DE3" w:rsidRPr="00E02DFF">
        <w:rPr>
          <w:rFonts w:ascii="Liberation Serif" w:eastAsia="Calibri" w:hAnsi="Liberation Serif" w:cs="Liberation Serif"/>
        </w:rPr>
        <w:t>6</w:t>
      </w:r>
      <w:r w:rsidR="00E53E0A" w:rsidRPr="00E02DFF">
        <w:rPr>
          <w:rFonts w:ascii="Liberation Serif" w:eastAsia="Calibri" w:hAnsi="Liberation Serif" w:cs="Liberation Serif"/>
        </w:rPr>
        <w:t xml:space="preserve"> года»</w:t>
      </w:r>
      <w:r w:rsidR="00113FF7" w:rsidRPr="00E02DFF">
        <w:rPr>
          <w:rFonts w:ascii="Liberation Serif" w:eastAsia="Calibri" w:hAnsi="Liberation Serif" w:cs="Liberation Serif"/>
        </w:rPr>
        <w:t xml:space="preserve"> </w:t>
      </w:r>
      <w:r w:rsidR="003B7CD3">
        <w:rPr>
          <w:rFonts w:ascii="Liberation Serif" w:eastAsia="Calibri" w:hAnsi="Liberation Serif" w:cs="Liberation Serif"/>
        </w:rPr>
        <w:t xml:space="preserve">за </w:t>
      </w:r>
      <w:r w:rsidR="002F76B6" w:rsidRPr="00E02DFF">
        <w:rPr>
          <w:rFonts w:ascii="Liberation Serif" w:eastAsia="Calibri" w:hAnsi="Liberation Serif" w:cs="Liberation Serif"/>
        </w:rPr>
        <w:t>202</w:t>
      </w:r>
      <w:r w:rsidR="00ED5DE3" w:rsidRPr="00E02DFF">
        <w:rPr>
          <w:rFonts w:ascii="Liberation Serif" w:eastAsia="Calibri" w:hAnsi="Liberation Serif" w:cs="Liberation Serif"/>
        </w:rPr>
        <w:t>2</w:t>
      </w:r>
      <w:r w:rsidR="002F76B6" w:rsidRPr="00E02DFF">
        <w:rPr>
          <w:rFonts w:ascii="Liberation Serif" w:eastAsia="Calibri" w:hAnsi="Liberation Serif" w:cs="Liberation Serif"/>
        </w:rPr>
        <w:t xml:space="preserve"> год</w:t>
      </w:r>
      <w:r w:rsidR="00553F18">
        <w:rPr>
          <w:rFonts w:ascii="Liberation Serif" w:eastAsia="Calibri" w:hAnsi="Liberation Serif" w:cs="Liberation Serif"/>
        </w:rPr>
        <w:t xml:space="preserve"> в соответствии с постановлением от 30.12.2022 № 791 «О внесении изменений в </w:t>
      </w:r>
      <w:r w:rsidR="00553F18">
        <w:rPr>
          <w:rFonts w:ascii="Liberation Serif" w:hAnsi="Liberation Serif" w:cs="Liberation Serif"/>
        </w:rPr>
        <w:t>муниципальную</w:t>
      </w:r>
      <w:r w:rsidR="00553F18" w:rsidRPr="00E02DFF">
        <w:rPr>
          <w:rFonts w:ascii="Liberation Serif" w:hAnsi="Liberation Serif" w:cs="Liberation Serif"/>
        </w:rPr>
        <w:t xml:space="preserve"> программ</w:t>
      </w:r>
      <w:r w:rsidR="00553F18">
        <w:rPr>
          <w:rFonts w:ascii="Liberation Serif" w:hAnsi="Liberation Serif" w:cs="Liberation Serif"/>
        </w:rPr>
        <w:t>у</w:t>
      </w:r>
      <w:r w:rsidR="00553F18" w:rsidRPr="00E02DFF">
        <w:rPr>
          <w:rFonts w:ascii="Liberation Serif" w:hAnsi="Liberation Serif" w:cs="Liberation Serif"/>
        </w:rPr>
        <w:t xml:space="preserve"> </w:t>
      </w:r>
      <w:r w:rsidR="00553F18" w:rsidRPr="00E02DFF">
        <w:rPr>
          <w:rFonts w:ascii="Liberation Serif" w:hAnsi="Liberation Serif" w:cs="Liberation Serif"/>
          <w:bCs/>
        </w:rPr>
        <w:t>«</w:t>
      </w:r>
      <w:r w:rsidR="00553F18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2026 года»</w:t>
      </w:r>
      <w:r w:rsidR="00553F18">
        <w:rPr>
          <w:rFonts w:ascii="Liberation Serif" w:eastAsia="Calibri" w:hAnsi="Liberation Serif" w:cs="Liberation Serif"/>
        </w:rPr>
        <w:t>, утвержденную постановлением администрации Шалинского городского округа от 08.10.2021 № 533</w:t>
      </w:r>
      <w:r w:rsidR="00E53E0A" w:rsidRPr="00E02DFF">
        <w:rPr>
          <w:rFonts w:ascii="Liberation Serif" w:eastAsia="Calibri" w:hAnsi="Liberation Serif" w:cs="Liberation Serif"/>
        </w:rPr>
        <w:t>:</w:t>
      </w:r>
      <w:proofErr w:type="gramEnd"/>
    </w:p>
    <w:p w:rsidR="000061F4" w:rsidRPr="003B7CD3" w:rsidRDefault="000061F4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дошкольного образования, создание условий для присмотра и ухода за детьми в муниципальных дошкольных образовательных организаций - плановое значение  составляет </w:t>
      </w:r>
      <w:r w:rsidR="003B7CD3" w:rsidRPr="003B7CD3">
        <w:rPr>
          <w:rFonts w:ascii="Liberation Serif" w:hAnsi="Liberation Serif" w:cs="Liberation Serif"/>
          <w:sz w:val="24"/>
          <w:szCs w:val="24"/>
        </w:rPr>
        <w:t>159 240 988,40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3B7CD3" w:rsidRPr="003B7CD3">
        <w:rPr>
          <w:rFonts w:ascii="Liberation Serif" w:hAnsi="Liberation Serif" w:cs="Liberation Serif"/>
          <w:sz w:val="24"/>
          <w:szCs w:val="24"/>
        </w:rPr>
        <w:t xml:space="preserve">159 240 988,40 </w:t>
      </w:r>
      <w:r w:rsidRPr="003B7CD3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3B7CD3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3B7CD3" w:rsidRPr="003B7CD3">
        <w:rPr>
          <w:rFonts w:ascii="Liberation Serif" w:hAnsi="Liberation Serif" w:cs="Liberation Serif"/>
          <w:sz w:val="24"/>
          <w:szCs w:val="24"/>
        </w:rPr>
        <w:t>100</w:t>
      </w:r>
      <w:r w:rsidR="00E02DFF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1E5AF5" w:rsidRPr="003B7CD3" w:rsidRDefault="000D1F42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1E5AF5" w:rsidRPr="003B7CD3">
        <w:rPr>
          <w:rFonts w:ascii="Liberation Serif" w:hAnsi="Liberation Serif" w:cs="Liberation Serif"/>
          <w:sz w:val="24"/>
          <w:szCs w:val="24"/>
        </w:rPr>
        <w:t>Мероприятие на пр</w:t>
      </w:r>
      <w:r w:rsidR="000061F4" w:rsidRPr="003B7CD3">
        <w:rPr>
          <w:rFonts w:ascii="Liberation Serif" w:hAnsi="Liberation Serif" w:cs="Liberation Serif"/>
          <w:sz w:val="24"/>
          <w:szCs w:val="24"/>
        </w:rPr>
        <w:t>оведение антитеррористических мероприятий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 - плановое значение  составляет </w:t>
      </w:r>
      <w:r w:rsidR="003B7CD3" w:rsidRPr="003B7CD3">
        <w:rPr>
          <w:rFonts w:ascii="Liberation Serif" w:hAnsi="Liberation Serif" w:cs="Liberation Serif"/>
          <w:sz w:val="24"/>
          <w:szCs w:val="24"/>
        </w:rPr>
        <w:t>2 403 381,53</w:t>
      </w:r>
      <w:r w:rsidR="000061F4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3B7CD3" w:rsidRPr="003B7CD3">
        <w:rPr>
          <w:rFonts w:ascii="Liberation Serif" w:hAnsi="Liberation Serif" w:cs="Liberation Serif"/>
          <w:sz w:val="24"/>
          <w:szCs w:val="24"/>
        </w:rPr>
        <w:t xml:space="preserve">2 403 381,53 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3B7CD3" w:rsidRPr="003B7CD3">
        <w:rPr>
          <w:rFonts w:ascii="Liberation Serif" w:hAnsi="Liberation Serif" w:cs="Liberation Serif"/>
          <w:sz w:val="24"/>
          <w:szCs w:val="24"/>
        </w:rPr>
        <w:t>100</w:t>
      </w:r>
      <w:r w:rsidR="001E5AF5" w:rsidRPr="003B7CD3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A90127" w:rsidRPr="00E02DFF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Мероприятие  на приведение с требованиями пожарной безопасности и санитарного законодательства зданий и сооружений - плановое значение  составляет </w:t>
      </w:r>
      <w:r w:rsidR="003B7CD3">
        <w:rPr>
          <w:rFonts w:ascii="Liberation Serif" w:hAnsi="Liberation Serif" w:cs="Liberation Serif"/>
          <w:sz w:val="24"/>
          <w:szCs w:val="24"/>
        </w:rPr>
        <w:t>959 730,20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A50931" w:rsidRPr="003B7CD3">
        <w:rPr>
          <w:rFonts w:ascii="Liberation Serif" w:hAnsi="Liberation Serif" w:cs="Liberation Serif"/>
          <w:sz w:val="24"/>
          <w:szCs w:val="24"/>
        </w:rPr>
        <w:t xml:space="preserve">959 730,20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100%. </w:t>
      </w:r>
    </w:p>
    <w:p w:rsidR="00A90127" w:rsidRPr="003B7CD3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 xml:space="preserve">        </w:t>
      </w:r>
      <w:r w:rsidR="00EF7B5A" w:rsidRPr="003B7CD3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начального общего, основного общего и среднего общего образования </w:t>
      </w:r>
      <w:r w:rsidR="00E52542" w:rsidRPr="003B7CD3">
        <w:rPr>
          <w:rFonts w:ascii="Liberation Serif" w:hAnsi="Liberation Serif" w:cs="Liberation Serif"/>
          <w:sz w:val="24"/>
          <w:szCs w:val="24"/>
        </w:rPr>
        <w:t>и создание условий для содержания детей</w:t>
      </w:r>
      <w:r w:rsidR="00EF7B5A" w:rsidRPr="003B7CD3">
        <w:rPr>
          <w:rFonts w:ascii="Liberation Serif" w:hAnsi="Liberation Serif" w:cs="Liberation Serif"/>
          <w:sz w:val="24"/>
          <w:szCs w:val="24"/>
        </w:rPr>
        <w:t xml:space="preserve"> в муниципаль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ных  образовательных организациях </w:t>
      </w:r>
      <w:r w:rsidR="00884329" w:rsidRPr="003B7CD3">
        <w:rPr>
          <w:rFonts w:ascii="Liberation Serif" w:hAnsi="Liberation Serif" w:cs="Liberation Serif"/>
          <w:sz w:val="24"/>
          <w:szCs w:val="24"/>
        </w:rPr>
        <w:t>-</w:t>
      </w:r>
      <w:r w:rsidR="00EF7B5A" w:rsidRPr="003B7CD3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BB0E2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3B7CD3" w:rsidRPr="003B7CD3">
        <w:rPr>
          <w:rFonts w:ascii="Liberation Serif" w:hAnsi="Liberation Serif" w:cs="Liberation Serif"/>
          <w:sz w:val="24"/>
          <w:szCs w:val="24"/>
        </w:rPr>
        <w:t>292 714 580,21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EF7B5A" w:rsidRPr="003B7CD3">
        <w:rPr>
          <w:rFonts w:ascii="Liberation Serif" w:hAnsi="Liberation Serif" w:cs="Liberation Serif"/>
          <w:sz w:val="24"/>
          <w:szCs w:val="24"/>
        </w:rPr>
        <w:t>руб</w:t>
      </w:r>
      <w:r w:rsidRPr="003B7CD3">
        <w:rPr>
          <w:rFonts w:ascii="Liberation Serif" w:hAnsi="Liberation Serif" w:cs="Liberation Serif"/>
          <w:sz w:val="24"/>
          <w:szCs w:val="24"/>
        </w:rPr>
        <w:t>лей</w:t>
      </w:r>
      <w:r w:rsidR="00EF7B5A" w:rsidRPr="003B7CD3">
        <w:rPr>
          <w:rFonts w:ascii="Liberation Serif" w:hAnsi="Liberation Serif" w:cs="Liberation Serif"/>
          <w:sz w:val="24"/>
          <w:szCs w:val="24"/>
        </w:rPr>
        <w:t>,</w:t>
      </w:r>
      <w:r w:rsidR="00E52542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EF7B5A" w:rsidRPr="003B7CD3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3B7CD3" w:rsidRPr="003B7CD3">
        <w:rPr>
          <w:rFonts w:ascii="Liberation Serif" w:hAnsi="Liberation Serif" w:cs="Liberation Serif"/>
          <w:sz w:val="24"/>
          <w:szCs w:val="24"/>
        </w:rPr>
        <w:t>292 714 580,21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EF7B5A"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113FF7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="003B7CD3" w:rsidRPr="003B7CD3">
        <w:rPr>
          <w:rFonts w:ascii="Liberation Serif" w:hAnsi="Liberation Serif" w:cs="Liberation Serif"/>
          <w:sz w:val="24"/>
          <w:szCs w:val="24"/>
        </w:rPr>
        <w:t>100</w:t>
      </w:r>
      <w:r w:rsidR="002A223E" w:rsidRPr="003B7CD3">
        <w:rPr>
          <w:rFonts w:ascii="Liberation Serif" w:hAnsi="Liberation Serif" w:cs="Liberation Serif"/>
          <w:sz w:val="24"/>
          <w:szCs w:val="24"/>
        </w:rPr>
        <w:t>%</w:t>
      </w:r>
      <w:r w:rsidR="00EF7B5A" w:rsidRPr="003B7CD3">
        <w:rPr>
          <w:rFonts w:ascii="Liberation Serif" w:hAnsi="Liberation Serif" w:cs="Liberation Serif"/>
          <w:sz w:val="24"/>
          <w:szCs w:val="24"/>
        </w:rPr>
        <w:t xml:space="preserve">. </w:t>
      </w:r>
      <w:r w:rsidR="00EF7B5A" w:rsidRPr="003B7CD3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</w:p>
    <w:p w:rsidR="007A6BED" w:rsidRPr="003B7CD3" w:rsidRDefault="00A30BC4" w:rsidP="00A90127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3B7CD3">
        <w:rPr>
          <w:rFonts w:ascii="Liberation Serif" w:hAnsi="Liberation Serif" w:cs="Liberation Serif"/>
          <w:sz w:val="24"/>
          <w:szCs w:val="24"/>
        </w:rPr>
        <w:t>Мероприятие по обеспечению питанием обучающихся в муниципальных общеобразовательных организациях -</w:t>
      </w:r>
      <w:r w:rsidR="009F1CCF" w:rsidRPr="003B7CD3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 </w:t>
      </w:r>
      <w:r w:rsidR="003B7CD3" w:rsidRPr="003B7CD3">
        <w:rPr>
          <w:rFonts w:ascii="Liberation Serif" w:hAnsi="Liberation Serif" w:cs="Liberation Serif"/>
          <w:sz w:val="24"/>
          <w:szCs w:val="24"/>
        </w:rPr>
        <w:t>12 228 300,</w:t>
      </w:r>
      <w:r w:rsidR="007A6BED" w:rsidRPr="003B7CD3">
        <w:rPr>
          <w:rFonts w:ascii="Liberation Serif" w:hAnsi="Liberation Serif" w:cs="Liberation Serif"/>
          <w:sz w:val="24"/>
          <w:szCs w:val="24"/>
        </w:rPr>
        <w:t>00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</w:t>
      </w:r>
      <w:r w:rsidR="009930D4" w:rsidRPr="003B7CD3">
        <w:rPr>
          <w:rFonts w:ascii="Liberation Serif" w:hAnsi="Liberation Serif" w:cs="Liberation Serif"/>
          <w:sz w:val="24"/>
          <w:szCs w:val="24"/>
        </w:rPr>
        <w:t xml:space="preserve"> период составляет </w:t>
      </w:r>
      <w:r w:rsidR="003B7CD3" w:rsidRPr="003B7CD3">
        <w:rPr>
          <w:rFonts w:ascii="Liberation Serif" w:hAnsi="Liberation Serif" w:cs="Liberation Serif"/>
          <w:sz w:val="24"/>
          <w:szCs w:val="24"/>
        </w:rPr>
        <w:t>11 383 248,22</w:t>
      </w:r>
      <w:r w:rsidR="007A6BED" w:rsidRPr="003B7CD3">
        <w:rPr>
          <w:rFonts w:ascii="Liberation Serif" w:hAnsi="Liberation Serif" w:cs="Liberation Serif"/>
          <w:sz w:val="24"/>
          <w:szCs w:val="24"/>
        </w:rPr>
        <w:t xml:space="preserve"> 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</w:t>
      </w:r>
      <w:r w:rsidR="003B7CD3" w:rsidRPr="003B7CD3">
        <w:rPr>
          <w:rFonts w:ascii="Liberation Serif" w:hAnsi="Liberation Serif" w:cs="Liberation Serif"/>
          <w:sz w:val="24"/>
          <w:szCs w:val="24"/>
        </w:rPr>
        <w:t>93,1</w:t>
      </w:r>
      <w:r w:rsidR="00C5343D" w:rsidRPr="003B7CD3">
        <w:rPr>
          <w:rFonts w:ascii="Liberation Serif" w:hAnsi="Liberation Serif" w:cs="Liberation Serif"/>
          <w:sz w:val="24"/>
          <w:szCs w:val="24"/>
        </w:rPr>
        <w:t>%</w:t>
      </w:r>
      <w:r w:rsidRPr="003B7CD3">
        <w:rPr>
          <w:rFonts w:ascii="Liberation Serif" w:hAnsi="Liberation Serif" w:cs="Liberation Serif"/>
          <w:sz w:val="24"/>
          <w:szCs w:val="24"/>
        </w:rPr>
        <w:t xml:space="preserve">.  </w:t>
      </w:r>
      <w:r w:rsidR="003B7CD3" w:rsidRPr="003B7CD3">
        <w:rPr>
          <w:rFonts w:ascii="Liberation Serif" w:hAnsi="Liberation Serif" w:cs="Liberation Serif"/>
          <w:sz w:val="24"/>
          <w:szCs w:val="24"/>
        </w:rPr>
        <w:t>Экономия, сложившаяся по результатам проведения конкурсных процедур (</w:t>
      </w:r>
      <w:r w:rsidR="003B7CD3">
        <w:rPr>
          <w:rFonts w:ascii="Liberation Serif" w:hAnsi="Liberation Serif" w:cs="Liberation Serif"/>
          <w:sz w:val="24"/>
          <w:szCs w:val="24"/>
        </w:rPr>
        <w:t>ц</w:t>
      </w:r>
      <w:r w:rsidR="00D506D1" w:rsidRPr="003B7CD3">
        <w:rPr>
          <w:rFonts w:ascii="Liberation Serif" w:hAnsi="Liberation Serif" w:cs="Liberation Serif"/>
          <w:sz w:val="24"/>
          <w:szCs w:val="24"/>
        </w:rPr>
        <w:t>елевой показатель выполнен на 100%</w:t>
      </w:r>
      <w:r w:rsidR="003B7CD3">
        <w:rPr>
          <w:rFonts w:ascii="Liberation Serif" w:hAnsi="Liberation Serif" w:cs="Liberation Serif"/>
          <w:sz w:val="24"/>
          <w:szCs w:val="24"/>
        </w:rPr>
        <w:t>).</w:t>
      </w:r>
    </w:p>
    <w:p w:rsidR="00A90127" w:rsidRPr="001751C4" w:rsidRDefault="00A90127" w:rsidP="000D1F42">
      <w:pPr>
        <w:pStyle w:val="a5"/>
        <w:numPr>
          <w:ilvl w:val="0"/>
          <w:numId w:val="2"/>
        </w:numPr>
        <w:tabs>
          <w:tab w:val="left" w:pos="-709"/>
          <w:tab w:val="left" w:pos="0"/>
          <w:tab w:val="left" w:pos="284"/>
        </w:tabs>
        <w:ind w:left="-709"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 xml:space="preserve">       </w:t>
      </w:r>
      <w:r w:rsidR="007A6BED" w:rsidRPr="001751C4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A50931" w:rsidRPr="001751C4">
        <w:rPr>
          <w:rFonts w:ascii="Liberation Serif" w:hAnsi="Liberation Serif" w:cs="Liberation Serif"/>
          <w:sz w:val="24"/>
          <w:szCs w:val="24"/>
        </w:rPr>
        <w:t>9 164 121,20</w:t>
      </w:r>
      <w:r w:rsidR="007A6BED"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A50931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3B7CD3" w:rsidRPr="001751C4">
        <w:rPr>
          <w:rFonts w:ascii="Liberation Serif" w:hAnsi="Liberation Serif" w:cs="Liberation Serif"/>
          <w:sz w:val="24"/>
          <w:szCs w:val="24"/>
        </w:rPr>
        <w:t>9 164</w:t>
      </w:r>
      <w:r w:rsidR="001751C4" w:rsidRPr="001751C4">
        <w:rPr>
          <w:rFonts w:ascii="Liberation Serif" w:hAnsi="Liberation Serif" w:cs="Liberation Serif"/>
          <w:sz w:val="24"/>
          <w:szCs w:val="24"/>
        </w:rPr>
        <w:t xml:space="preserve"> 121,20 </w:t>
      </w:r>
      <w:r w:rsidR="007A6BED" w:rsidRPr="001751C4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100</w:t>
      </w:r>
      <w:r w:rsidR="007A6BED"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7A6BED" w:rsidRPr="001751C4" w:rsidRDefault="00CD2A7D" w:rsidP="000D1F42">
      <w:pPr>
        <w:pStyle w:val="a5"/>
        <w:numPr>
          <w:ilvl w:val="0"/>
          <w:numId w:val="2"/>
        </w:numPr>
        <w:tabs>
          <w:tab w:val="left" w:pos="-709"/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- плановое значение составляет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10 338 000,00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</w:t>
      </w:r>
      <w:r w:rsidR="002F76B6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10 338 000,00</w:t>
      </w:r>
      <w:r w:rsidR="00A90127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1751C4" w:rsidRDefault="00CD2A7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751C4">
        <w:rPr>
          <w:rFonts w:ascii="Liberation Serif" w:hAnsi="Liberation Serif" w:cs="Liberation Serif"/>
          <w:sz w:val="24"/>
          <w:szCs w:val="24"/>
        </w:rPr>
        <w:t>Мероприятие на обеспечение ежемесячного денежного вознаграждения за классное руководство педагогическим работникам  общеобразовательных организаци</w:t>
      </w:r>
      <w:proofErr w:type="gramStart"/>
      <w:r w:rsidRPr="001751C4">
        <w:rPr>
          <w:rFonts w:ascii="Liberation Serif" w:hAnsi="Liberation Serif" w:cs="Liberation Serif"/>
          <w:sz w:val="24"/>
          <w:szCs w:val="24"/>
        </w:rPr>
        <w:t>й-</w:t>
      </w:r>
      <w:proofErr w:type="gramEnd"/>
      <w:r w:rsidRPr="001751C4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</w:t>
      </w:r>
      <w:r w:rsidR="00C5343D" w:rsidRPr="001751C4">
        <w:rPr>
          <w:rFonts w:ascii="Liberation Serif" w:hAnsi="Liberation Serif" w:cs="Liberation Serif"/>
          <w:sz w:val="24"/>
          <w:szCs w:val="24"/>
        </w:rPr>
        <w:t>14</w:t>
      </w:r>
      <w:r w:rsidR="007A6BED" w:rsidRPr="001751C4">
        <w:rPr>
          <w:rFonts w:ascii="Liberation Serif" w:hAnsi="Liberation Serif" w:cs="Liberation Serif"/>
          <w:sz w:val="24"/>
          <w:szCs w:val="24"/>
        </w:rPr>
        <w:t> </w:t>
      </w:r>
      <w:r w:rsidR="00C5343D" w:rsidRPr="001751C4">
        <w:rPr>
          <w:rFonts w:ascii="Liberation Serif" w:hAnsi="Liberation Serif" w:cs="Liberation Serif"/>
          <w:sz w:val="24"/>
          <w:szCs w:val="24"/>
        </w:rPr>
        <w:t>733</w:t>
      </w:r>
      <w:r w:rsidR="007A6BED" w:rsidRPr="001751C4">
        <w:rPr>
          <w:rFonts w:ascii="Liberation Serif" w:hAnsi="Liberation Serif" w:cs="Liberation Serif"/>
          <w:sz w:val="24"/>
          <w:szCs w:val="24"/>
        </w:rPr>
        <w:t> 000,00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</w:t>
      </w:r>
      <w:r w:rsidR="00CA3CD1"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14 733 000,00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A50931" w:rsidRPr="001751C4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создание и обеспечение функционирования центров образования </w:t>
      </w:r>
      <w:proofErr w:type="spellStart"/>
      <w:r w:rsidRPr="001751C4">
        <w:rPr>
          <w:rFonts w:ascii="Liberation Serif" w:hAnsi="Liberation Serif" w:cs="Liberation Serif"/>
          <w:sz w:val="24"/>
          <w:szCs w:val="24"/>
        </w:rPr>
        <w:t>естественно-научной</w:t>
      </w:r>
      <w:proofErr w:type="spellEnd"/>
      <w:r w:rsidRPr="001751C4">
        <w:rPr>
          <w:rFonts w:ascii="Liberation Serif" w:hAnsi="Liberation Serif" w:cs="Liberation Serif"/>
          <w:sz w:val="24"/>
          <w:szCs w:val="24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 - плановое значение составляет </w:t>
      </w:r>
      <w:r w:rsidR="00A50931" w:rsidRPr="001751C4">
        <w:rPr>
          <w:rFonts w:ascii="Liberation Serif" w:hAnsi="Liberation Serif" w:cs="Liberation Serif"/>
          <w:sz w:val="24"/>
          <w:szCs w:val="24"/>
        </w:rPr>
        <w:t xml:space="preserve">3 146 559,41 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A90127" w:rsidRPr="001751C4">
        <w:rPr>
          <w:rFonts w:ascii="Liberation Serif" w:hAnsi="Liberation Serif" w:cs="Liberation Serif"/>
          <w:sz w:val="24"/>
          <w:szCs w:val="24"/>
        </w:rPr>
        <w:t>3 146 559,41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рублей.</w:t>
      </w:r>
      <w:proofErr w:type="gramEnd"/>
      <w:r w:rsidRPr="001751C4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A90127" w:rsidRPr="001751C4">
        <w:rPr>
          <w:rFonts w:ascii="Liberation Serif" w:hAnsi="Liberation Serif" w:cs="Liberation Serif"/>
          <w:sz w:val="24"/>
          <w:szCs w:val="24"/>
        </w:rPr>
        <w:t>100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5132BF" w:rsidRPr="00A50931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A50931">
        <w:rPr>
          <w:rFonts w:ascii="Liberation Serif" w:hAnsi="Liberation Serif" w:cs="Liberation Serif"/>
          <w:sz w:val="24"/>
          <w:szCs w:val="24"/>
        </w:rPr>
        <w:t>Мероприятие на</w:t>
      </w:r>
      <w:r w:rsidRPr="00A50931">
        <w:rPr>
          <w:rFonts w:ascii="Liberation Serif" w:hAnsi="Liberation Serif" w:cs="Liberation Serif"/>
          <w:color w:val="000000"/>
          <w:sz w:val="24"/>
          <w:szCs w:val="24"/>
        </w:rPr>
        <w:t xml:space="preserve">  с</w:t>
      </w:r>
      <w:r w:rsidRPr="00A50931">
        <w:rPr>
          <w:rFonts w:ascii="Liberation Serif" w:hAnsi="Liberation Serif" w:cs="Liberation Serif"/>
          <w:sz w:val="24"/>
          <w:szCs w:val="24"/>
        </w:rPr>
        <w:t>оздание в муниципальных общеобразовательных организациях условий для организации горячего питания обучающихс</w:t>
      </w:r>
      <w:proofErr w:type="gramStart"/>
      <w:r w:rsidRPr="00A50931">
        <w:rPr>
          <w:rFonts w:ascii="Liberation Serif" w:hAnsi="Liberation Serif" w:cs="Liberation Serif"/>
          <w:sz w:val="24"/>
          <w:szCs w:val="24"/>
        </w:rPr>
        <w:t>я-</w:t>
      </w:r>
      <w:proofErr w:type="gramEnd"/>
      <w:r w:rsidRPr="00A50931">
        <w:rPr>
          <w:rFonts w:ascii="Liberation Serif" w:hAnsi="Liberation Serif" w:cs="Liberation Serif"/>
          <w:sz w:val="24"/>
          <w:szCs w:val="24"/>
        </w:rPr>
        <w:t xml:space="preserve"> плановое значение составляет 3 001 335,50  рублей, фактическое значение за отчетный период составляет  </w:t>
      </w:r>
      <w:r w:rsidR="005132BF" w:rsidRPr="00A50931">
        <w:rPr>
          <w:rFonts w:ascii="Liberation Serif" w:hAnsi="Liberation Serif" w:cs="Liberation Serif"/>
          <w:sz w:val="24"/>
          <w:szCs w:val="24"/>
        </w:rPr>
        <w:lastRenderedPageBreak/>
        <w:t>3 001 271,00</w:t>
      </w:r>
      <w:r w:rsidRPr="00A50931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за отчетный период составляет  </w:t>
      </w:r>
      <w:r w:rsidR="005132BF" w:rsidRPr="00A50931">
        <w:rPr>
          <w:rFonts w:ascii="Liberation Serif" w:hAnsi="Liberation Serif" w:cs="Liberation Serif"/>
          <w:sz w:val="24"/>
          <w:szCs w:val="24"/>
        </w:rPr>
        <w:t>100</w:t>
      </w:r>
      <w:r w:rsidRPr="00A50931">
        <w:rPr>
          <w:rFonts w:ascii="Liberation Serif" w:hAnsi="Liberation Serif" w:cs="Liberation Serif"/>
          <w:sz w:val="24"/>
          <w:szCs w:val="24"/>
        </w:rPr>
        <w:t xml:space="preserve">%. Целевой показатель выполнен на </w:t>
      </w:r>
      <w:r w:rsidR="005132BF" w:rsidRPr="00A50931">
        <w:rPr>
          <w:rFonts w:ascii="Liberation Serif" w:hAnsi="Liberation Serif" w:cs="Liberation Serif"/>
          <w:sz w:val="24"/>
          <w:szCs w:val="24"/>
        </w:rPr>
        <w:t>10</w:t>
      </w:r>
      <w:r w:rsidRPr="00A50931">
        <w:rPr>
          <w:rFonts w:ascii="Liberation Serif" w:hAnsi="Liberation Serif" w:cs="Liberation Serif"/>
          <w:sz w:val="24"/>
          <w:szCs w:val="24"/>
        </w:rPr>
        <w:t xml:space="preserve">0%. </w:t>
      </w:r>
    </w:p>
    <w:p w:rsidR="001751C4" w:rsidRDefault="00C609ED" w:rsidP="000D1F42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1751C4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дополнительных гарантий по социальной поддержке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- плановое значение составляет </w:t>
      </w:r>
      <w:r w:rsidR="001751C4" w:rsidRPr="001751C4">
        <w:rPr>
          <w:rFonts w:ascii="Liberation Serif" w:hAnsi="Liberation Serif" w:cs="Liberation Serif"/>
          <w:sz w:val="24"/>
          <w:szCs w:val="24"/>
        </w:rPr>
        <w:t>859 100,00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 рублей, фактическое значение за отчетный период составляет  </w:t>
      </w:r>
      <w:r w:rsidR="001751C4" w:rsidRPr="001751C4">
        <w:rPr>
          <w:rFonts w:ascii="Liberation Serif" w:hAnsi="Liberation Serif" w:cs="Liberation Serif"/>
          <w:sz w:val="24"/>
          <w:szCs w:val="24"/>
        </w:rPr>
        <w:t>859 084,20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 рублей.</w:t>
      </w:r>
      <w:proofErr w:type="gramEnd"/>
      <w:r w:rsidRPr="001751C4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1751C4" w:rsidRPr="001751C4">
        <w:rPr>
          <w:rFonts w:ascii="Liberation Serif" w:hAnsi="Liberation Serif" w:cs="Liberation Serif"/>
          <w:sz w:val="24"/>
          <w:szCs w:val="24"/>
        </w:rPr>
        <w:t>100</w:t>
      </w:r>
      <w:r w:rsidRPr="001751C4">
        <w:rPr>
          <w:rFonts w:ascii="Liberation Serif" w:hAnsi="Liberation Serif" w:cs="Liberation Serif"/>
          <w:sz w:val="24"/>
          <w:szCs w:val="24"/>
        </w:rPr>
        <w:t xml:space="preserve">%. </w:t>
      </w:r>
    </w:p>
    <w:p w:rsidR="006331A5" w:rsidRPr="006331A5" w:rsidRDefault="006331A5" w:rsidP="006331A5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/>
          <w:sz w:val="24"/>
          <w:szCs w:val="24"/>
        </w:rPr>
        <w:t>Мероприятие по обеспечению 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>
        <w:rPr>
          <w:rFonts w:ascii="Liberation Serif" w:hAnsi="Liberation Serif" w:cs="Liberation Serif"/>
          <w:sz w:val="24"/>
          <w:szCs w:val="24"/>
        </w:rPr>
        <w:t>1 410 680,50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  рублей, фактическое значение за отчетный период составляет  </w:t>
      </w:r>
      <w:r>
        <w:rPr>
          <w:rFonts w:ascii="Liberation Serif" w:hAnsi="Liberation Serif" w:cs="Liberation Serif"/>
          <w:sz w:val="24"/>
          <w:szCs w:val="24"/>
        </w:rPr>
        <w:t xml:space="preserve">1 410 680,50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100%. </w:t>
      </w:r>
    </w:p>
    <w:p w:rsidR="00C609ED" w:rsidRPr="006331A5" w:rsidRDefault="00C27270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6331A5">
        <w:rPr>
          <w:rFonts w:ascii="Liberation Serif" w:hAnsi="Liberation Serif" w:cs="Liberation Serif"/>
          <w:sz w:val="24"/>
          <w:szCs w:val="24"/>
        </w:rPr>
        <w:t xml:space="preserve">Мероприятие на  организацию  предоставления дополнительного образования детей в муниципальных 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организациях </w:t>
      </w:r>
      <w:r w:rsidRPr="006331A5">
        <w:rPr>
          <w:rFonts w:ascii="Liberation Serif" w:hAnsi="Liberation Serif" w:cs="Liberation Serif"/>
          <w:sz w:val="24"/>
          <w:szCs w:val="24"/>
        </w:rPr>
        <w:t>дополнительного образования</w:t>
      </w:r>
      <w:r w:rsidR="00884329" w:rsidRPr="006331A5">
        <w:rPr>
          <w:rFonts w:ascii="Liberation Serif" w:hAnsi="Liberation Serif" w:cs="Liberation Serif"/>
          <w:sz w:val="24"/>
          <w:szCs w:val="24"/>
        </w:rPr>
        <w:t xml:space="preserve"> -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плановое значение составляет </w:t>
      </w:r>
      <w:r w:rsidR="006331A5" w:rsidRPr="006331A5">
        <w:rPr>
          <w:rFonts w:ascii="Liberation Serif" w:hAnsi="Liberation Serif" w:cs="Liberation Serif"/>
          <w:sz w:val="24"/>
          <w:szCs w:val="24"/>
        </w:rPr>
        <w:t>17 303 317,60</w:t>
      </w:r>
      <w:r w:rsidR="001934B5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>рублей,</w:t>
      </w:r>
      <w:r w:rsidR="00473709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</w:t>
      </w:r>
      <w:r w:rsidR="006331A5" w:rsidRPr="006331A5">
        <w:rPr>
          <w:rFonts w:ascii="Liberation Serif" w:hAnsi="Liberation Serif" w:cs="Liberation Serif"/>
          <w:sz w:val="24"/>
          <w:szCs w:val="24"/>
        </w:rPr>
        <w:t>17 303 317,60</w:t>
      </w:r>
      <w:r w:rsidR="00C609ED" w:rsidRPr="006331A5">
        <w:rPr>
          <w:rFonts w:ascii="Liberation Serif" w:hAnsi="Liberation Serif" w:cs="Liberation Serif"/>
          <w:sz w:val="24"/>
          <w:szCs w:val="24"/>
        </w:rPr>
        <w:t xml:space="preserve"> 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6331A5" w:rsidRPr="006331A5">
        <w:rPr>
          <w:rFonts w:ascii="Liberation Serif" w:hAnsi="Liberation Serif" w:cs="Liberation Serif"/>
          <w:sz w:val="24"/>
          <w:szCs w:val="24"/>
        </w:rPr>
        <w:t>100</w:t>
      </w:r>
      <w:r w:rsidRPr="006331A5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132374" w:rsidRPr="00132374" w:rsidRDefault="00473709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32374">
        <w:rPr>
          <w:rFonts w:ascii="Liberation Serif" w:hAnsi="Liberation Serif" w:cs="Liberation Serif"/>
          <w:sz w:val="24"/>
          <w:szCs w:val="24"/>
        </w:rPr>
        <w:t xml:space="preserve">Мероприятие по обеспечению организации отдыха детей в каникулярное время, включая мероприятия по обеспечению безопасности их жизни и здоровья - плановое значение составляет </w:t>
      </w:r>
      <w:r w:rsidR="006331A5" w:rsidRPr="00132374">
        <w:rPr>
          <w:rFonts w:ascii="Liberation Serif" w:hAnsi="Liberation Serif" w:cs="Liberation Serif"/>
          <w:sz w:val="24"/>
          <w:szCs w:val="24"/>
        </w:rPr>
        <w:t>10 142 247,62</w:t>
      </w:r>
      <w:r w:rsidRPr="00132374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</w:t>
      </w:r>
      <w:r w:rsidR="000F1733" w:rsidRPr="00132374">
        <w:rPr>
          <w:rFonts w:ascii="Liberation Serif" w:hAnsi="Liberation Serif" w:cs="Liberation Serif"/>
          <w:sz w:val="24"/>
          <w:szCs w:val="24"/>
        </w:rPr>
        <w:t xml:space="preserve"> отчетный период составляет </w:t>
      </w:r>
      <w:r w:rsidR="006331A5" w:rsidRPr="00132374">
        <w:rPr>
          <w:rFonts w:ascii="Liberation Serif" w:hAnsi="Liberation Serif" w:cs="Liberation Serif"/>
          <w:sz w:val="24"/>
          <w:szCs w:val="24"/>
        </w:rPr>
        <w:t>9 906 379,40</w:t>
      </w:r>
      <w:r w:rsidRPr="00132374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</w:t>
      </w:r>
      <w:r w:rsidR="000F1733" w:rsidRPr="00132374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132374" w:rsidRPr="00132374">
        <w:rPr>
          <w:rFonts w:ascii="Liberation Serif" w:hAnsi="Liberation Serif" w:cs="Liberation Serif"/>
          <w:sz w:val="24"/>
          <w:szCs w:val="24"/>
        </w:rPr>
        <w:t>97,7</w:t>
      </w:r>
      <w:r w:rsidR="00CD2A7D" w:rsidRPr="00132374">
        <w:rPr>
          <w:rFonts w:ascii="Liberation Serif" w:hAnsi="Liberation Serif" w:cs="Liberation Serif"/>
          <w:sz w:val="24"/>
          <w:szCs w:val="24"/>
        </w:rPr>
        <w:t>%.</w:t>
      </w:r>
      <w:r w:rsidR="00CD2A7D" w:rsidRPr="00132374"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 w:rsidR="00132374">
        <w:rPr>
          <w:rFonts w:ascii="Liberation Serif" w:hAnsi="Liberation Serif" w:cs="Liberation Serif"/>
          <w:color w:val="000000"/>
          <w:sz w:val="24"/>
          <w:szCs w:val="24"/>
        </w:rPr>
        <w:t>Сложилась экономия в результате снижения стоимости путевки.</w:t>
      </w:r>
    </w:p>
    <w:p w:rsidR="0068294D" w:rsidRPr="00132374" w:rsidRDefault="0076008E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132374">
        <w:rPr>
          <w:rFonts w:ascii="Liberation Serif" w:hAnsi="Liberation Serif" w:cs="Liberation Serif"/>
          <w:sz w:val="24"/>
          <w:szCs w:val="24"/>
        </w:rPr>
        <w:t>Мероприятие по организации и  обеспечению отдыха  и оздоровления детей (за исключением детей-сирот и</w:t>
      </w:r>
      <w:r w:rsidR="005B6768" w:rsidRPr="00132374">
        <w:rPr>
          <w:rFonts w:ascii="Liberation Serif" w:hAnsi="Liberation Serif" w:cs="Liberation Serif"/>
          <w:sz w:val="24"/>
          <w:szCs w:val="24"/>
        </w:rPr>
        <w:t xml:space="preserve"> </w:t>
      </w:r>
      <w:r w:rsidRPr="00132374">
        <w:rPr>
          <w:rFonts w:ascii="Liberation Serif" w:hAnsi="Liberation Serif" w:cs="Liberation Serif"/>
          <w:sz w:val="24"/>
          <w:szCs w:val="24"/>
        </w:rPr>
        <w:t xml:space="preserve">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8F1217" w:rsidRPr="00132374">
        <w:rPr>
          <w:rFonts w:ascii="Liberation Serif" w:hAnsi="Liberation Serif" w:cs="Liberation Serif"/>
          <w:sz w:val="24"/>
          <w:szCs w:val="24"/>
        </w:rPr>
        <w:t>724 661</w:t>
      </w:r>
      <w:r w:rsidR="00451849" w:rsidRPr="00132374">
        <w:rPr>
          <w:rFonts w:ascii="Liberation Serif" w:hAnsi="Liberation Serif" w:cs="Liberation Serif"/>
          <w:sz w:val="24"/>
          <w:szCs w:val="24"/>
        </w:rPr>
        <w:t>,00</w:t>
      </w:r>
      <w:r w:rsidRPr="00132374">
        <w:rPr>
          <w:rFonts w:ascii="Liberation Serif" w:hAnsi="Liberation Serif" w:cs="Liberation Serif"/>
          <w:sz w:val="24"/>
          <w:szCs w:val="24"/>
        </w:rPr>
        <w:t xml:space="preserve"> рублей,  фактическое значение за отчетный период составляет  </w:t>
      </w:r>
      <w:r w:rsidR="0068294D" w:rsidRPr="00132374">
        <w:rPr>
          <w:rFonts w:ascii="Liberation Serif" w:hAnsi="Liberation Serif" w:cs="Liberation Serif"/>
          <w:sz w:val="24"/>
          <w:szCs w:val="24"/>
        </w:rPr>
        <w:t>724 661,00</w:t>
      </w:r>
      <w:r w:rsidRPr="00132374">
        <w:rPr>
          <w:rFonts w:ascii="Liberation Serif" w:hAnsi="Liberation Serif" w:cs="Liberation Serif"/>
          <w:sz w:val="24"/>
          <w:szCs w:val="24"/>
        </w:rPr>
        <w:t xml:space="preserve"> рублей. Процент выполнения </w:t>
      </w:r>
      <w:r w:rsidR="005B6768" w:rsidRPr="00132374">
        <w:rPr>
          <w:rFonts w:ascii="Liberation Serif" w:hAnsi="Liberation Serif" w:cs="Liberation Serif"/>
          <w:sz w:val="24"/>
          <w:szCs w:val="24"/>
        </w:rPr>
        <w:t xml:space="preserve">за отчетный период составляет </w:t>
      </w:r>
      <w:r w:rsidR="0068294D" w:rsidRPr="00132374">
        <w:rPr>
          <w:rFonts w:ascii="Liberation Serif" w:hAnsi="Liberation Serif" w:cs="Liberation Serif"/>
          <w:sz w:val="24"/>
          <w:szCs w:val="24"/>
        </w:rPr>
        <w:t>10</w:t>
      </w:r>
      <w:r w:rsidR="00451849" w:rsidRPr="00132374">
        <w:rPr>
          <w:rFonts w:ascii="Liberation Serif" w:hAnsi="Liberation Serif" w:cs="Liberation Serif"/>
          <w:sz w:val="24"/>
          <w:szCs w:val="24"/>
        </w:rPr>
        <w:t>0</w:t>
      </w:r>
      <w:r w:rsidRPr="00132374">
        <w:rPr>
          <w:rFonts w:ascii="Liberation Serif" w:hAnsi="Liberation Serif" w:cs="Liberation Serif"/>
          <w:sz w:val="24"/>
          <w:szCs w:val="24"/>
        </w:rPr>
        <w:t xml:space="preserve">%.  </w:t>
      </w:r>
    </w:p>
    <w:p w:rsidR="0068294D" w:rsidRPr="00E02DFF" w:rsidRDefault="00451849" w:rsidP="0068294D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E02DFF">
        <w:rPr>
          <w:rFonts w:ascii="Liberation Serif" w:hAnsi="Liberation Serif" w:cs="Liberation Serif"/>
          <w:sz w:val="24"/>
          <w:szCs w:val="24"/>
        </w:rPr>
        <w:t xml:space="preserve">Мероприятие на проведение антитеррористических мероприятий - плановое значение  составляет </w:t>
      </w:r>
      <w:r w:rsidR="008F1217">
        <w:rPr>
          <w:rFonts w:ascii="Liberation Serif" w:hAnsi="Liberation Serif" w:cs="Liberation Serif"/>
          <w:sz w:val="24"/>
          <w:szCs w:val="24"/>
        </w:rPr>
        <w:t>454 984,66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 рублей, фактическое значение за отчетный период составляет  </w:t>
      </w:r>
      <w:r w:rsidR="00132374">
        <w:rPr>
          <w:rFonts w:ascii="Liberation Serif" w:hAnsi="Liberation Serif" w:cs="Liberation Serif"/>
          <w:sz w:val="24"/>
          <w:szCs w:val="24"/>
        </w:rPr>
        <w:t xml:space="preserve">454 984,66 </w:t>
      </w:r>
      <w:r w:rsidRPr="00E02DFF">
        <w:rPr>
          <w:rFonts w:ascii="Liberation Serif" w:hAnsi="Liberation Serif" w:cs="Liberation Serif"/>
          <w:sz w:val="24"/>
          <w:szCs w:val="24"/>
        </w:rPr>
        <w:t xml:space="preserve">рублей. Процент выполнения за отчетный период составляет  </w:t>
      </w:r>
      <w:r w:rsidR="00132374">
        <w:rPr>
          <w:rFonts w:ascii="Liberation Serif" w:hAnsi="Liberation Serif" w:cs="Liberation Serif"/>
          <w:sz w:val="24"/>
          <w:szCs w:val="24"/>
        </w:rPr>
        <w:t>100</w:t>
      </w:r>
      <w:r w:rsidRPr="00E02DFF">
        <w:rPr>
          <w:rFonts w:ascii="Liberation Serif" w:hAnsi="Liberation Serif" w:cs="Liberation Serif"/>
          <w:sz w:val="24"/>
          <w:szCs w:val="24"/>
        </w:rPr>
        <w:t>%.</w:t>
      </w:r>
    </w:p>
    <w:p w:rsidR="00941FCB" w:rsidRPr="00941FCB" w:rsidRDefault="00F85A6A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941FCB">
        <w:rPr>
          <w:rFonts w:ascii="Liberation Serif" w:hAnsi="Liberation Serif" w:cs="Liberation Serif"/>
          <w:sz w:val="24"/>
          <w:szCs w:val="24"/>
        </w:rPr>
        <w:t>М</w:t>
      </w:r>
      <w:r w:rsidR="00562907" w:rsidRPr="00941FCB">
        <w:rPr>
          <w:rFonts w:ascii="Liberation Serif" w:hAnsi="Liberation Serif" w:cs="Liberation Serif"/>
          <w:sz w:val="24"/>
          <w:szCs w:val="24"/>
        </w:rPr>
        <w:t xml:space="preserve">ероприятие </w:t>
      </w:r>
      <w:r w:rsidR="0001291A" w:rsidRPr="00941FCB">
        <w:rPr>
          <w:rFonts w:ascii="Liberation Serif" w:hAnsi="Liberation Serif" w:cs="Liberation Serif"/>
          <w:sz w:val="24"/>
          <w:szCs w:val="24"/>
        </w:rPr>
        <w:t>на создание материально-технических условий для обеспечения  деятельности муниципальных образовательных организаций</w:t>
      </w:r>
      <w:r w:rsidR="00B77E15" w:rsidRPr="00941FCB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941FCB">
        <w:rPr>
          <w:rFonts w:ascii="Liberation Serif" w:hAnsi="Liberation Serif" w:cs="Liberation Serif"/>
          <w:sz w:val="24"/>
          <w:szCs w:val="24"/>
        </w:rPr>
        <w:t xml:space="preserve">- плановое значение составляет </w:t>
      </w:r>
      <w:r w:rsidR="00B21B0C" w:rsidRPr="00941FCB">
        <w:rPr>
          <w:rFonts w:ascii="Liberation Serif" w:hAnsi="Liberation Serif" w:cs="Liberation Serif"/>
          <w:sz w:val="24"/>
          <w:szCs w:val="24"/>
        </w:rPr>
        <w:t>11 161 822,15</w:t>
      </w:r>
      <w:r w:rsidR="001934B5" w:rsidRPr="00941FCB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941FCB">
        <w:rPr>
          <w:rFonts w:ascii="Liberation Serif" w:hAnsi="Liberation Serif" w:cs="Liberation Serif"/>
          <w:sz w:val="24"/>
          <w:szCs w:val="24"/>
        </w:rPr>
        <w:t>рублей,</w:t>
      </w:r>
      <w:r w:rsidR="003D0741" w:rsidRPr="00941FCB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941FCB">
        <w:rPr>
          <w:rFonts w:ascii="Liberation Serif" w:hAnsi="Liberation Serif" w:cs="Liberation Serif"/>
          <w:sz w:val="24"/>
          <w:szCs w:val="24"/>
        </w:rPr>
        <w:t xml:space="preserve">фактическое значение за отчетный период составляет  </w:t>
      </w:r>
      <w:r w:rsidR="00B21B0C" w:rsidRPr="00941FCB">
        <w:rPr>
          <w:rFonts w:ascii="Liberation Serif" w:hAnsi="Liberation Serif" w:cs="Liberation Serif"/>
          <w:sz w:val="24"/>
          <w:szCs w:val="24"/>
        </w:rPr>
        <w:t xml:space="preserve">11 026 658,50 </w:t>
      </w:r>
      <w:r w:rsidR="00562907" w:rsidRPr="00941FCB">
        <w:rPr>
          <w:rFonts w:ascii="Liberation Serif" w:hAnsi="Liberation Serif" w:cs="Liberation Serif"/>
          <w:sz w:val="24"/>
          <w:szCs w:val="24"/>
        </w:rPr>
        <w:t>рублей. Процент выполнения за отчетный период составляет</w:t>
      </w:r>
      <w:r w:rsidR="0001291A" w:rsidRPr="00941FCB">
        <w:rPr>
          <w:rFonts w:ascii="Liberation Serif" w:hAnsi="Liberation Serif" w:cs="Liberation Serif"/>
          <w:sz w:val="24"/>
          <w:szCs w:val="24"/>
        </w:rPr>
        <w:t xml:space="preserve">  </w:t>
      </w:r>
      <w:r w:rsidR="00B21B0C" w:rsidRPr="00941FCB">
        <w:rPr>
          <w:rFonts w:ascii="Liberation Serif" w:hAnsi="Liberation Serif" w:cs="Liberation Serif"/>
          <w:sz w:val="24"/>
          <w:szCs w:val="24"/>
        </w:rPr>
        <w:t>98,8</w:t>
      </w:r>
      <w:r w:rsidR="00B23141" w:rsidRPr="00941FCB">
        <w:rPr>
          <w:rFonts w:ascii="Liberation Serif" w:hAnsi="Liberation Serif" w:cs="Liberation Serif"/>
          <w:sz w:val="24"/>
          <w:szCs w:val="24"/>
        </w:rPr>
        <w:t xml:space="preserve"> </w:t>
      </w:r>
      <w:r w:rsidR="00562907" w:rsidRPr="00941FCB">
        <w:rPr>
          <w:rFonts w:ascii="Liberation Serif" w:hAnsi="Liberation Serif" w:cs="Liberation Serif"/>
          <w:sz w:val="24"/>
          <w:szCs w:val="24"/>
        </w:rPr>
        <w:t xml:space="preserve">%.  </w:t>
      </w:r>
      <w:r w:rsidR="00941FCB" w:rsidRPr="00941FCB">
        <w:rPr>
          <w:rFonts w:ascii="Liberation Serif" w:hAnsi="Liberation Serif" w:cs="Liberation Serif"/>
          <w:sz w:val="24"/>
          <w:szCs w:val="24"/>
        </w:rPr>
        <w:t xml:space="preserve">Остаток средств на обеспечение мероприятий по созданию материально-технических условий для обеспечения деятельности муниципальных образовательных организаций будет  профинансирован после предоставления актов выполненных работ  за услуги связи и интернет, коммунальные услуги  в январе 2023 года </w:t>
      </w:r>
    </w:p>
    <w:p w:rsidR="00941FCB" w:rsidRDefault="00B62C4D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941FCB">
        <w:rPr>
          <w:rFonts w:ascii="Liberation Serif" w:hAnsi="Liberation Serif" w:cs="Liberation Serif"/>
          <w:sz w:val="24"/>
          <w:szCs w:val="24"/>
        </w:rPr>
        <w:t xml:space="preserve">Мероприятие на обеспечение деятельности органов местного самоуправления по организации и обеспечению отдыха и оздоровления детей (за исключением детей-сирот и детей, оставшихся без попечения родителей, детей, находящихся в трудной жизненной ситуации) в учебное время, включая мероприятия по обеспечению безопасности их жизни и здоровья - плановое значение составляет </w:t>
      </w:r>
      <w:r w:rsidR="008F1217" w:rsidRPr="00941FCB">
        <w:rPr>
          <w:rFonts w:ascii="Liberation Serif" w:hAnsi="Liberation Serif" w:cs="Liberation Serif"/>
          <w:sz w:val="24"/>
          <w:szCs w:val="24"/>
        </w:rPr>
        <w:t>43 539,00</w:t>
      </w:r>
      <w:r w:rsidR="001934B5" w:rsidRPr="00941FCB">
        <w:rPr>
          <w:rFonts w:ascii="Liberation Serif" w:hAnsi="Liberation Serif" w:cs="Liberation Serif"/>
          <w:sz w:val="24"/>
          <w:szCs w:val="24"/>
        </w:rPr>
        <w:t xml:space="preserve"> </w:t>
      </w:r>
      <w:r w:rsidRPr="00941FCB">
        <w:rPr>
          <w:rFonts w:ascii="Liberation Serif" w:hAnsi="Liberation Serif" w:cs="Liberation Serif"/>
          <w:sz w:val="24"/>
          <w:szCs w:val="24"/>
        </w:rPr>
        <w:t xml:space="preserve">рублей, фактическое значение за отчетный период составляет  </w:t>
      </w:r>
      <w:r w:rsidR="008F1217" w:rsidRPr="00941FCB">
        <w:rPr>
          <w:rFonts w:ascii="Liberation Serif" w:hAnsi="Liberation Serif" w:cs="Liberation Serif"/>
          <w:sz w:val="24"/>
          <w:szCs w:val="24"/>
        </w:rPr>
        <w:t>43 162,60</w:t>
      </w:r>
      <w:r w:rsidR="001934B5" w:rsidRPr="00941FCB">
        <w:rPr>
          <w:rFonts w:ascii="Liberation Serif" w:hAnsi="Liberation Serif" w:cs="Liberation Serif"/>
          <w:sz w:val="24"/>
          <w:szCs w:val="24"/>
        </w:rPr>
        <w:t xml:space="preserve"> </w:t>
      </w:r>
      <w:r w:rsidRPr="00941FCB">
        <w:rPr>
          <w:rFonts w:ascii="Liberation Serif" w:hAnsi="Liberation Serif" w:cs="Liberation Serif"/>
          <w:sz w:val="24"/>
          <w:szCs w:val="24"/>
        </w:rPr>
        <w:t>рублей.</w:t>
      </w:r>
      <w:proofErr w:type="gramEnd"/>
      <w:r w:rsidRPr="00941FCB">
        <w:rPr>
          <w:rFonts w:ascii="Liberation Serif" w:hAnsi="Liberation Serif" w:cs="Liberation Serif"/>
          <w:sz w:val="24"/>
          <w:szCs w:val="24"/>
        </w:rPr>
        <w:t xml:space="preserve"> Процент выполнения за отчетный период составляет  </w:t>
      </w:r>
      <w:r w:rsidR="008F1217" w:rsidRPr="00941FCB">
        <w:rPr>
          <w:rFonts w:ascii="Liberation Serif" w:hAnsi="Liberation Serif" w:cs="Liberation Serif"/>
          <w:sz w:val="24"/>
          <w:szCs w:val="24"/>
        </w:rPr>
        <w:t>99,1</w:t>
      </w:r>
      <w:r w:rsidR="009E3080" w:rsidRPr="00941FCB">
        <w:rPr>
          <w:rFonts w:ascii="Liberation Serif" w:hAnsi="Liberation Serif" w:cs="Liberation Serif"/>
          <w:sz w:val="24"/>
          <w:szCs w:val="24"/>
        </w:rPr>
        <w:t>%</w:t>
      </w:r>
      <w:r w:rsidRPr="00941FCB">
        <w:rPr>
          <w:rFonts w:ascii="Liberation Serif" w:hAnsi="Liberation Serif" w:cs="Liberation Serif"/>
          <w:sz w:val="24"/>
          <w:szCs w:val="24"/>
        </w:rPr>
        <w:t>.</w:t>
      </w:r>
      <w:r w:rsidR="005E3E31" w:rsidRPr="00941FCB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B814D8" w:rsidRPr="00941FCB" w:rsidRDefault="00B814D8" w:rsidP="002B41AA">
      <w:pPr>
        <w:pStyle w:val="a5"/>
        <w:numPr>
          <w:ilvl w:val="0"/>
          <w:numId w:val="2"/>
        </w:numPr>
        <w:tabs>
          <w:tab w:val="left" w:pos="-567"/>
          <w:tab w:val="left" w:pos="0"/>
        </w:tabs>
        <w:ind w:left="-567" w:firstLine="425"/>
        <w:jc w:val="both"/>
        <w:rPr>
          <w:rFonts w:ascii="Liberation Serif" w:hAnsi="Liberation Serif" w:cs="Liberation Serif"/>
          <w:sz w:val="24"/>
          <w:szCs w:val="24"/>
        </w:rPr>
      </w:pPr>
      <w:r w:rsidRPr="00941FCB">
        <w:rPr>
          <w:rFonts w:ascii="Liberation Serif" w:hAnsi="Liberation Serif" w:cs="Liberation Serif"/>
          <w:sz w:val="24"/>
          <w:szCs w:val="24"/>
        </w:rPr>
        <w:t>В приложении № 6 к Порядку формирования и реализации муниципальн</w:t>
      </w:r>
      <w:r w:rsidR="0052601E" w:rsidRPr="00941FCB">
        <w:rPr>
          <w:rFonts w:ascii="Liberation Serif" w:hAnsi="Liberation Serif" w:cs="Liberation Serif"/>
          <w:sz w:val="24"/>
          <w:szCs w:val="24"/>
        </w:rPr>
        <w:t>ой</w:t>
      </w:r>
      <w:r w:rsidRPr="00941FCB">
        <w:rPr>
          <w:rFonts w:ascii="Liberation Serif" w:hAnsi="Liberation Serif" w:cs="Liberation Serif"/>
          <w:sz w:val="24"/>
          <w:szCs w:val="24"/>
        </w:rPr>
        <w:t xml:space="preserve"> программ</w:t>
      </w:r>
      <w:r w:rsidR="0052601E" w:rsidRPr="00941FCB">
        <w:rPr>
          <w:rFonts w:ascii="Liberation Serif" w:hAnsi="Liberation Serif" w:cs="Liberation Serif"/>
          <w:sz w:val="24"/>
          <w:szCs w:val="24"/>
        </w:rPr>
        <w:t xml:space="preserve">ы </w:t>
      </w:r>
      <w:r w:rsidR="0052601E" w:rsidRPr="00941FCB">
        <w:rPr>
          <w:rFonts w:ascii="Liberation Serif" w:hAnsi="Liberation Serif" w:cs="Liberation Serif"/>
          <w:bCs/>
          <w:sz w:val="24"/>
          <w:szCs w:val="24"/>
        </w:rPr>
        <w:t>«</w:t>
      </w:r>
      <w:r w:rsidR="0052601E" w:rsidRPr="00941FCB">
        <w:rPr>
          <w:rFonts w:ascii="Liberation Serif" w:eastAsia="Calibri" w:hAnsi="Liberation Serif" w:cs="Liberation Serif"/>
          <w:sz w:val="24"/>
          <w:szCs w:val="24"/>
        </w:rPr>
        <w:t>Развитие системы образования Шалинского городского округа до 202</w:t>
      </w:r>
      <w:r w:rsidR="00451849" w:rsidRPr="00941FCB">
        <w:rPr>
          <w:rFonts w:ascii="Liberation Serif" w:eastAsia="Calibri" w:hAnsi="Liberation Serif" w:cs="Liberation Serif"/>
          <w:sz w:val="24"/>
          <w:szCs w:val="24"/>
        </w:rPr>
        <w:t>6</w:t>
      </w:r>
      <w:r w:rsidR="0052601E" w:rsidRPr="00941FCB">
        <w:rPr>
          <w:rFonts w:ascii="Liberation Serif" w:eastAsia="Calibri" w:hAnsi="Liberation Serif" w:cs="Liberation Serif"/>
          <w:sz w:val="24"/>
          <w:szCs w:val="24"/>
        </w:rPr>
        <w:t xml:space="preserve"> года» </w:t>
      </w:r>
      <w:r w:rsidRPr="00941FCB">
        <w:rPr>
          <w:rFonts w:ascii="Liberation Serif" w:hAnsi="Liberation Serif" w:cs="Liberation Serif"/>
          <w:sz w:val="24"/>
          <w:szCs w:val="24"/>
        </w:rPr>
        <w:t>за отчетный период достигнуты следующие целевые показатели:</w:t>
      </w:r>
    </w:p>
    <w:p w:rsidR="00A36061" w:rsidRPr="00324133" w:rsidRDefault="00D87C4B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</w:t>
      </w:r>
      <w:r w:rsidR="0026552E" w:rsidRPr="00324133">
        <w:rPr>
          <w:rFonts w:ascii="Liberation Serif" w:hAnsi="Liberation Serif" w:cs="Liberation Serif"/>
        </w:rPr>
        <w:t xml:space="preserve">строки </w:t>
      </w:r>
      <w:r w:rsidR="00451849" w:rsidRPr="00324133">
        <w:rPr>
          <w:rFonts w:ascii="Liberation Serif" w:hAnsi="Liberation Serif" w:cs="Liberation Serif"/>
        </w:rPr>
        <w:t>4</w:t>
      </w:r>
      <w:r w:rsidR="0026552E" w:rsidRPr="00324133">
        <w:rPr>
          <w:rFonts w:ascii="Liberation Serif" w:hAnsi="Liberation Serif" w:cs="Liberation Serif"/>
        </w:rPr>
        <w:t xml:space="preserve">  процент составляет </w:t>
      </w:r>
      <w:r w:rsidR="0000421F" w:rsidRPr="00324133">
        <w:rPr>
          <w:rFonts w:ascii="Liberation Serif" w:hAnsi="Liberation Serif" w:cs="Liberation Serif"/>
        </w:rPr>
        <w:t>9</w:t>
      </w:r>
      <w:r w:rsidR="002A044C" w:rsidRPr="00324133">
        <w:rPr>
          <w:rFonts w:ascii="Liberation Serif" w:hAnsi="Liberation Serif" w:cs="Liberation Serif"/>
        </w:rPr>
        <w:t>7,6</w:t>
      </w:r>
      <w:r w:rsidRPr="00324133">
        <w:rPr>
          <w:rFonts w:ascii="Liberation Serif" w:hAnsi="Liberation Serif" w:cs="Liberation Serif"/>
        </w:rPr>
        <w:t xml:space="preserve"> %</w:t>
      </w:r>
    </w:p>
    <w:p w:rsidR="00D87C4B" w:rsidRPr="00324133" w:rsidRDefault="0045184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строки </w:t>
      </w:r>
      <w:r w:rsidR="002A044C" w:rsidRPr="00324133">
        <w:rPr>
          <w:rFonts w:ascii="Liberation Serif" w:hAnsi="Liberation Serif" w:cs="Liberation Serif"/>
        </w:rPr>
        <w:t>8</w:t>
      </w:r>
      <w:r w:rsidR="0013247E" w:rsidRPr="00324133">
        <w:rPr>
          <w:rFonts w:ascii="Liberation Serif" w:hAnsi="Liberation Serif" w:cs="Liberation Serif"/>
        </w:rPr>
        <w:t xml:space="preserve"> </w:t>
      </w:r>
      <w:r w:rsidR="00D87C4B" w:rsidRPr="00324133">
        <w:rPr>
          <w:rFonts w:ascii="Liberation Serif" w:hAnsi="Liberation Serif" w:cs="Liberation Serif"/>
        </w:rPr>
        <w:t xml:space="preserve"> процент составляет </w:t>
      </w:r>
      <w:r w:rsidR="002A044C" w:rsidRPr="00324133">
        <w:rPr>
          <w:rFonts w:ascii="Liberation Serif" w:hAnsi="Liberation Serif" w:cs="Liberation Serif"/>
        </w:rPr>
        <w:t>92,5</w:t>
      </w:r>
      <w:r w:rsidR="00D87C4B" w:rsidRPr="00324133">
        <w:rPr>
          <w:rFonts w:ascii="Liberation Serif" w:hAnsi="Liberation Serif" w:cs="Liberation Serif"/>
        </w:rPr>
        <w:t xml:space="preserve"> %</w:t>
      </w:r>
    </w:p>
    <w:p w:rsidR="001934B5" w:rsidRPr="00324133" w:rsidRDefault="001934B5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строки </w:t>
      </w:r>
      <w:r w:rsidR="00451849" w:rsidRPr="00324133">
        <w:rPr>
          <w:rFonts w:ascii="Liberation Serif" w:hAnsi="Liberation Serif" w:cs="Liberation Serif"/>
        </w:rPr>
        <w:t>11</w:t>
      </w:r>
      <w:r w:rsidRPr="00324133">
        <w:rPr>
          <w:rFonts w:ascii="Liberation Serif" w:hAnsi="Liberation Serif" w:cs="Liberation Serif"/>
        </w:rPr>
        <w:t xml:space="preserve">  процент составляет </w:t>
      </w:r>
      <w:r w:rsidR="002A044C" w:rsidRPr="00324133">
        <w:rPr>
          <w:rFonts w:ascii="Liberation Serif" w:hAnsi="Liberation Serif" w:cs="Liberation Serif"/>
        </w:rPr>
        <w:t>97</w:t>
      </w:r>
      <w:r w:rsidRPr="00324133">
        <w:rPr>
          <w:rFonts w:ascii="Liberation Serif" w:hAnsi="Liberation Serif" w:cs="Liberation Serif"/>
        </w:rPr>
        <w:t>%</w:t>
      </w:r>
    </w:p>
    <w:p w:rsidR="00451849" w:rsidRPr="00324133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строки 12  процент составляет </w:t>
      </w:r>
      <w:r w:rsidR="009E3080" w:rsidRPr="00324133">
        <w:rPr>
          <w:rFonts w:ascii="Liberation Serif" w:hAnsi="Liberation Serif" w:cs="Liberation Serif"/>
        </w:rPr>
        <w:t>101,</w:t>
      </w:r>
      <w:r w:rsidR="002A044C" w:rsidRPr="00324133">
        <w:rPr>
          <w:rFonts w:ascii="Liberation Serif" w:hAnsi="Liberation Serif" w:cs="Liberation Serif"/>
        </w:rPr>
        <w:t>8</w:t>
      </w:r>
      <w:r w:rsidRPr="00324133">
        <w:rPr>
          <w:rFonts w:ascii="Liberation Serif" w:hAnsi="Liberation Serif" w:cs="Liberation Serif"/>
        </w:rPr>
        <w:t>%</w:t>
      </w:r>
    </w:p>
    <w:p w:rsidR="00451849" w:rsidRPr="00324133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строки 13  процент составляет </w:t>
      </w:r>
      <w:r w:rsidR="002A044C" w:rsidRPr="00324133">
        <w:rPr>
          <w:rFonts w:ascii="Liberation Serif" w:hAnsi="Liberation Serif" w:cs="Liberation Serif"/>
        </w:rPr>
        <w:t>89,4</w:t>
      </w:r>
      <w:r w:rsidRPr="00324133">
        <w:rPr>
          <w:rFonts w:ascii="Liberation Serif" w:hAnsi="Liberation Serif" w:cs="Liberation Serif"/>
        </w:rPr>
        <w:t>%</w:t>
      </w:r>
    </w:p>
    <w:p w:rsidR="00451849" w:rsidRPr="00324133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строки 14  процент составляет </w:t>
      </w:r>
      <w:r w:rsidR="002A044C" w:rsidRPr="00324133">
        <w:rPr>
          <w:rFonts w:ascii="Liberation Serif" w:hAnsi="Liberation Serif" w:cs="Liberation Serif"/>
        </w:rPr>
        <w:t>93,3</w:t>
      </w:r>
      <w:r w:rsidRPr="00324133">
        <w:rPr>
          <w:rFonts w:ascii="Liberation Serif" w:hAnsi="Liberation Serif" w:cs="Liberation Serif"/>
        </w:rPr>
        <w:t>%</w:t>
      </w:r>
    </w:p>
    <w:p w:rsidR="00451849" w:rsidRPr="00324133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lastRenderedPageBreak/>
        <w:t xml:space="preserve">-   № строки </w:t>
      </w:r>
      <w:r w:rsidR="002A044C" w:rsidRPr="00324133">
        <w:rPr>
          <w:rFonts w:ascii="Liberation Serif" w:hAnsi="Liberation Serif" w:cs="Liberation Serif"/>
        </w:rPr>
        <w:t xml:space="preserve">3;4.1;4.2;4.3;7;15;  </w:t>
      </w:r>
      <w:r w:rsidRPr="00324133">
        <w:rPr>
          <w:rFonts w:ascii="Liberation Serif" w:hAnsi="Liberation Serif" w:cs="Liberation Serif"/>
        </w:rPr>
        <w:t>17;</w:t>
      </w:r>
      <w:r w:rsidR="0000421F" w:rsidRPr="00324133">
        <w:rPr>
          <w:rFonts w:ascii="Liberation Serif" w:hAnsi="Liberation Serif" w:cs="Liberation Serif"/>
        </w:rPr>
        <w:t>19;</w:t>
      </w:r>
      <w:r w:rsidRPr="00324133">
        <w:rPr>
          <w:rFonts w:ascii="Liberation Serif" w:hAnsi="Liberation Serif" w:cs="Liberation Serif"/>
        </w:rPr>
        <w:t xml:space="preserve">21;22; </w:t>
      </w:r>
      <w:r w:rsidR="0000421F" w:rsidRPr="00324133">
        <w:rPr>
          <w:rFonts w:ascii="Liberation Serif" w:hAnsi="Liberation Serif" w:cs="Liberation Serif"/>
        </w:rPr>
        <w:t xml:space="preserve">22.1;  </w:t>
      </w:r>
      <w:r w:rsidRPr="00324133">
        <w:rPr>
          <w:rFonts w:ascii="Liberation Serif" w:hAnsi="Liberation Serif" w:cs="Liberation Serif"/>
        </w:rPr>
        <w:t>22.3;</w:t>
      </w:r>
      <w:r w:rsidR="002A044C" w:rsidRPr="00324133">
        <w:rPr>
          <w:rFonts w:ascii="Liberation Serif" w:hAnsi="Liberation Serif" w:cs="Liberation Serif"/>
        </w:rPr>
        <w:t>22.5;</w:t>
      </w:r>
      <w:r w:rsidRPr="00324133">
        <w:rPr>
          <w:rFonts w:ascii="Liberation Serif" w:hAnsi="Liberation Serif" w:cs="Liberation Serif"/>
        </w:rPr>
        <w:t xml:space="preserve"> 26</w:t>
      </w:r>
      <w:r w:rsidR="009D756B" w:rsidRPr="00324133">
        <w:rPr>
          <w:rFonts w:ascii="Liberation Serif" w:hAnsi="Liberation Serif" w:cs="Liberation Serif"/>
        </w:rPr>
        <w:t>;</w:t>
      </w:r>
      <w:r w:rsidRPr="00324133">
        <w:rPr>
          <w:rFonts w:ascii="Liberation Serif" w:hAnsi="Liberation Serif" w:cs="Liberation Serif"/>
        </w:rPr>
        <w:t xml:space="preserve"> </w:t>
      </w:r>
      <w:r w:rsidR="009E3080" w:rsidRPr="00324133">
        <w:rPr>
          <w:rFonts w:ascii="Liberation Serif" w:hAnsi="Liberation Serif" w:cs="Liberation Serif"/>
        </w:rPr>
        <w:t>26.1;</w:t>
      </w:r>
      <w:r w:rsidR="0000421F" w:rsidRPr="00324133">
        <w:rPr>
          <w:rFonts w:ascii="Liberation Serif" w:hAnsi="Liberation Serif" w:cs="Liberation Serif"/>
        </w:rPr>
        <w:t>26.2;</w:t>
      </w:r>
      <w:r w:rsidR="009E3080" w:rsidRPr="00324133">
        <w:rPr>
          <w:rFonts w:ascii="Liberation Serif" w:hAnsi="Liberation Serif" w:cs="Liberation Serif"/>
        </w:rPr>
        <w:t xml:space="preserve"> 29</w:t>
      </w:r>
      <w:r w:rsidR="002A044C" w:rsidRPr="00324133">
        <w:rPr>
          <w:rFonts w:ascii="Liberation Serif" w:hAnsi="Liberation Serif" w:cs="Liberation Serif"/>
        </w:rPr>
        <w:t>; 30</w:t>
      </w:r>
      <w:r w:rsidR="008D772A" w:rsidRPr="00324133">
        <w:rPr>
          <w:rFonts w:ascii="Liberation Serif" w:hAnsi="Liberation Serif" w:cs="Liberation Serif"/>
        </w:rPr>
        <w:t>; 33</w:t>
      </w:r>
      <w:r w:rsidR="009E3080" w:rsidRPr="00324133">
        <w:rPr>
          <w:rFonts w:ascii="Liberation Serif" w:hAnsi="Liberation Serif" w:cs="Liberation Serif"/>
        </w:rPr>
        <w:t xml:space="preserve"> </w:t>
      </w:r>
      <w:r w:rsidRPr="00324133">
        <w:rPr>
          <w:rFonts w:ascii="Liberation Serif" w:hAnsi="Liberation Serif" w:cs="Liberation Serif"/>
        </w:rPr>
        <w:t>процент составляет 100%</w:t>
      </w:r>
    </w:p>
    <w:p w:rsidR="00451849" w:rsidRPr="0000421F" w:rsidRDefault="00451849" w:rsidP="00451849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hAnsi="Liberation Serif" w:cs="Liberation Serif"/>
        </w:rPr>
      </w:pPr>
      <w:r w:rsidRPr="00324133">
        <w:rPr>
          <w:rFonts w:ascii="Liberation Serif" w:hAnsi="Liberation Serif" w:cs="Liberation Serif"/>
        </w:rPr>
        <w:t xml:space="preserve">-   № строки 25  процент составляет </w:t>
      </w:r>
      <w:r w:rsidR="002A044C" w:rsidRPr="00324133">
        <w:rPr>
          <w:rFonts w:ascii="Liberation Serif" w:hAnsi="Liberation Serif" w:cs="Liberation Serif"/>
        </w:rPr>
        <w:t>86,4</w:t>
      </w:r>
      <w:r w:rsidRPr="00324133">
        <w:rPr>
          <w:rFonts w:ascii="Liberation Serif" w:hAnsi="Liberation Serif" w:cs="Liberation Serif"/>
        </w:rPr>
        <w:t>%</w:t>
      </w:r>
    </w:p>
    <w:p w:rsidR="001A55C9" w:rsidRPr="00E02DFF" w:rsidRDefault="00E242BE" w:rsidP="009561ED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</w:t>
      </w:r>
      <w:r w:rsidR="007F3028" w:rsidRPr="00E02DFF">
        <w:rPr>
          <w:rFonts w:ascii="Liberation Serif" w:hAnsi="Liberation Serif" w:cs="Liberation Serif"/>
        </w:rPr>
        <w:t xml:space="preserve">   </w:t>
      </w:r>
      <w:r w:rsidR="009561ED" w:rsidRPr="00E02DFF">
        <w:rPr>
          <w:rFonts w:ascii="Liberation Serif" w:hAnsi="Liberation Serif" w:cs="Liberation Serif"/>
        </w:rPr>
        <w:t>1</w:t>
      </w:r>
      <w:r w:rsidR="00E02DFF" w:rsidRPr="00E02DFF">
        <w:rPr>
          <w:rFonts w:ascii="Liberation Serif" w:hAnsi="Liberation Serif" w:cs="Liberation Serif"/>
        </w:rPr>
        <w:t>9</w:t>
      </w:r>
      <w:r w:rsidR="009561ED" w:rsidRPr="00E02DFF">
        <w:rPr>
          <w:rFonts w:ascii="Liberation Serif" w:hAnsi="Liberation Serif" w:cs="Liberation Serif"/>
        </w:rPr>
        <w:t xml:space="preserve">. Объем расходов на выполнение мероприятий  </w:t>
      </w:r>
      <w:r w:rsidR="001C74E4" w:rsidRPr="00E02DFF">
        <w:rPr>
          <w:rFonts w:ascii="Liberation Serif" w:hAnsi="Liberation Serif" w:cs="Liberation Serif"/>
        </w:rPr>
        <w:t xml:space="preserve">муниципальной программы </w:t>
      </w:r>
      <w:r w:rsidR="001C74E4" w:rsidRPr="00E02DFF">
        <w:rPr>
          <w:rFonts w:ascii="Liberation Serif" w:hAnsi="Liberation Serif" w:cs="Liberation Serif"/>
          <w:bCs/>
        </w:rPr>
        <w:t>«</w:t>
      </w:r>
      <w:r w:rsidR="001C74E4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Pr="00E02DFF">
        <w:rPr>
          <w:rFonts w:ascii="Liberation Serif" w:eastAsia="Calibri" w:hAnsi="Liberation Serif" w:cs="Liberation Serif"/>
        </w:rPr>
        <w:t>6</w:t>
      </w:r>
      <w:r w:rsidR="001C74E4" w:rsidRPr="00E02DFF">
        <w:rPr>
          <w:rFonts w:ascii="Liberation Serif" w:eastAsia="Calibri" w:hAnsi="Liberation Serif" w:cs="Liberation Serif"/>
        </w:rPr>
        <w:t xml:space="preserve"> года»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9561ED" w:rsidRPr="00E02DFF">
        <w:rPr>
          <w:rFonts w:ascii="Liberation Serif" w:eastAsia="Calibri" w:hAnsi="Liberation Serif" w:cs="Liberation Serif"/>
        </w:rPr>
        <w:t xml:space="preserve"> на 202</w:t>
      </w:r>
      <w:r w:rsidRPr="00E02DFF">
        <w:rPr>
          <w:rFonts w:ascii="Liberation Serif" w:eastAsia="Calibri" w:hAnsi="Liberation Serif" w:cs="Liberation Serif"/>
        </w:rPr>
        <w:t>2</w:t>
      </w:r>
      <w:r w:rsidR="007E3E6B" w:rsidRPr="00E02DFF">
        <w:rPr>
          <w:rFonts w:ascii="Liberation Serif" w:eastAsia="Calibri" w:hAnsi="Liberation Serif" w:cs="Liberation Serif"/>
        </w:rPr>
        <w:t xml:space="preserve"> год </w:t>
      </w:r>
      <w:r w:rsidR="00E3020C" w:rsidRPr="00E02DFF">
        <w:rPr>
          <w:rFonts w:ascii="Liberation Serif" w:eastAsia="Calibri" w:hAnsi="Liberation Serif" w:cs="Liberation Serif"/>
        </w:rPr>
        <w:t xml:space="preserve">составляет </w:t>
      </w:r>
      <w:r w:rsidR="003D0741" w:rsidRPr="00E02DFF">
        <w:rPr>
          <w:rFonts w:ascii="Liberation Serif" w:eastAsia="Calibri" w:hAnsi="Liberation Serif" w:cs="Liberation Serif"/>
        </w:rPr>
        <w:t xml:space="preserve">  </w:t>
      </w:r>
      <w:r w:rsidR="00E3020C" w:rsidRPr="00E02DFF">
        <w:rPr>
          <w:rFonts w:ascii="Liberation Serif" w:eastAsia="Calibri" w:hAnsi="Liberation Serif" w:cs="Liberation Serif"/>
        </w:rPr>
        <w:t xml:space="preserve">плановое значение </w:t>
      </w:r>
      <w:r w:rsidR="005B6768" w:rsidRPr="00E02DFF">
        <w:rPr>
          <w:rFonts w:ascii="Liberation Serif" w:eastAsia="Calibri" w:hAnsi="Liberation Serif" w:cs="Liberation Serif"/>
        </w:rPr>
        <w:t xml:space="preserve"> </w:t>
      </w:r>
      <w:r w:rsidR="000A44EE">
        <w:rPr>
          <w:rFonts w:ascii="Liberation Serif" w:eastAsia="Calibri" w:hAnsi="Liberation Serif" w:cs="Liberation Serif"/>
        </w:rPr>
        <w:t>550 030 348,98</w:t>
      </w:r>
      <w:r w:rsidR="0000421F">
        <w:rPr>
          <w:rFonts w:ascii="Liberation Serif" w:eastAsia="Calibri" w:hAnsi="Liberation Serif" w:cs="Liberation Serif"/>
        </w:rPr>
        <w:t xml:space="preserve"> ру</w:t>
      </w:r>
      <w:r w:rsidR="001C74E4" w:rsidRPr="00E02DFF">
        <w:rPr>
          <w:rFonts w:ascii="Liberation Serif" w:eastAsia="Calibri" w:hAnsi="Liberation Serif" w:cs="Liberation Serif"/>
        </w:rPr>
        <w:t>блей, в том числе</w:t>
      </w:r>
      <w:r w:rsidR="001A55C9" w:rsidRPr="00E02DFF">
        <w:rPr>
          <w:rFonts w:ascii="Liberation Serif" w:eastAsia="Calibri" w:hAnsi="Liberation Serif" w:cs="Liberation Serif"/>
        </w:rPr>
        <w:t>:</w:t>
      </w:r>
    </w:p>
    <w:p w:rsidR="001C74E4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-</w:t>
      </w:r>
      <w:r w:rsidR="001C74E4" w:rsidRPr="00E02DFF">
        <w:rPr>
          <w:rFonts w:ascii="Liberation Serif" w:eastAsia="Calibri" w:hAnsi="Liberation Serif" w:cs="Liberation Serif"/>
        </w:rPr>
        <w:t xml:space="preserve"> федеральный бюджет </w:t>
      </w:r>
      <w:r w:rsidR="000A44EE">
        <w:rPr>
          <w:rFonts w:ascii="Liberation Serif" w:hAnsi="Liberation Serif" w:cs="Liberation Serif"/>
        </w:rPr>
        <w:t>23 281 532,10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C74E4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E3020C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0A44EE">
        <w:rPr>
          <w:rFonts w:ascii="Liberation Serif" w:hAnsi="Liberation Serif" w:cs="Liberation Serif"/>
        </w:rPr>
        <w:t>284 095 848,40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="001A55C9"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 </w:t>
      </w:r>
      <w:r w:rsidR="000A44EE">
        <w:rPr>
          <w:rFonts w:ascii="Liberation Serif" w:eastAsia="Calibri" w:hAnsi="Liberation Serif" w:cs="Liberation Serif"/>
        </w:rPr>
        <w:t>242 652 968,48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709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>Фактическое значение</w:t>
      </w:r>
      <w:r w:rsidR="004825A7" w:rsidRPr="00E02DFF">
        <w:rPr>
          <w:rFonts w:ascii="Liberation Serif" w:eastAsia="Calibri" w:hAnsi="Liberation Serif" w:cs="Liberation Serif"/>
        </w:rPr>
        <w:t xml:space="preserve"> </w:t>
      </w:r>
      <w:r w:rsidR="000A44EE">
        <w:rPr>
          <w:rFonts w:ascii="Liberation Serif" w:eastAsia="Calibri" w:hAnsi="Liberation Serif" w:cs="Liberation Serif"/>
        </w:rPr>
        <w:t>548 813 808,63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 xml:space="preserve">рублей, в том числе: 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федеральный бюджет </w:t>
      </w:r>
      <w:r w:rsidR="000A44EE">
        <w:rPr>
          <w:rFonts w:ascii="Liberation Serif" w:hAnsi="Liberation Serif" w:cs="Liberation Serif"/>
        </w:rPr>
        <w:t>23 2</w:t>
      </w:r>
      <w:r w:rsidR="00324133">
        <w:rPr>
          <w:rFonts w:ascii="Liberation Serif" w:hAnsi="Liberation Serif" w:cs="Liberation Serif"/>
        </w:rPr>
        <w:t>8</w:t>
      </w:r>
      <w:r w:rsidR="000A44EE">
        <w:rPr>
          <w:rFonts w:ascii="Liberation Serif" w:hAnsi="Liberation Serif" w:cs="Liberation Serif"/>
        </w:rPr>
        <w:t>1 532,10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областной бюджет </w:t>
      </w:r>
      <w:r w:rsidR="000A44EE">
        <w:rPr>
          <w:rFonts w:ascii="Liberation Serif" w:hAnsi="Liberation Serif" w:cs="Liberation Serif"/>
        </w:rPr>
        <w:t>283 014 471,70</w:t>
      </w:r>
      <w:r w:rsidR="001934B5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рублей,</w:t>
      </w:r>
    </w:p>
    <w:p w:rsidR="001A55C9" w:rsidRPr="00E02DFF" w:rsidRDefault="001A55C9" w:rsidP="00181780">
      <w:pPr>
        <w:tabs>
          <w:tab w:val="left" w:pos="1276"/>
          <w:tab w:val="left" w:pos="1418"/>
        </w:tabs>
        <w:ind w:left="-567" w:firstLine="1276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- местный бюджет </w:t>
      </w:r>
      <w:r w:rsidR="00884329" w:rsidRPr="00E02DFF">
        <w:rPr>
          <w:rFonts w:ascii="Liberation Serif" w:eastAsia="Calibri" w:hAnsi="Liberation Serif" w:cs="Liberation Serif"/>
        </w:rPr>
        <w:t xml:space="preserve"> </w:t>
      </w:r>
      <w:r w:rsidR="000A44EE">
        <w:rPr>
          <w:rFonts w:ascii="Liberation Serif" w:eastAsia="Calibri" w:hAnsi="Liberation Serif" w:cs="Liberation Serif"/>
        </w:rPr>
        <w:t>242 517 804,83</w:t>
      </w:r>
      <w:r w:rsidR="0000421F">
        <w:rPr>
          <w:rFonts w:ascii="Liberation Serif" w:eastAsia="Calibri" w:hAnsi="Liberation Serif" w:cs="Liberation Serif"/>
        </w:rPr>
        <w:t xml:space="preserve"> </w:t>
      </w:r>
      <w:r w:rsidR="00E242BE" w:rsidRPr="00E02DFF">
        <w:rPr>
          <w:rFonts w:ascii="Liberation Serif" w:eastAsia="Calibri" w:hAnsi="Liberation Serif" w:cs="Liberation Serif"/>
        </w:rPr>
        <w:t>рублей.</w:t>
      </w:r>
    </w:p>
    <w:p w:rsidR="007F3028" w:rsidRPr="00E02DFF" w:rsidRDefault="007F3028" w:rsidP="007F3028">
      <w:pPr>
        <w:tabs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="00E02DFF" w:rsidRPr="00E02DFF">
        <w:rPr>
          <w:rFonts w:ascii="Liberation Serif" w:eastAsia="Calibri" w:hAnsi="Liberation Serif" w:cs="Liberation Serif"/>
        </w:rPr>
        <w:t>20</w:t>
      </w:r>
      <w:r w:rsidR="00282805" w:rsidRPr="00E02DFF">
        <w:rPr>
          <w:rFonts w:ascii="Liberation Serif" w:eastAsia="Calibri" w:hAnsi="Liberation Serif" w:cs="Liberation Serif"/>
        </w:rPr>
        <w:t xml:space="preserve">. </w:t>
      </w:r>
      <w:r w:rsidR="001A55C9" w:rsidRPr="00E02DFF">
        <w:rPr>
          <w:rFonts w:ascii="Liberation Serif" w:eastAsia="Calibri" w:hAnsi="Liberation Serif" w:cs="Liberation Serif"/>
        </w:rPr>
        <w:t xml:space="preserve">Процент выполнения всего по муниципальной программе  </w:t>
      </w:r>
      <w:r w:rsidR="00F11576" w:rsidRPr="00E02DFF">
        <w:rPr>
          <w:rFonts w:ascii="Liberation Serif" w:eastAsia="Calibri" w:hAnsi="Liberation Serif" w:cs="Liberation Serif"/>
        </w:rPr>
        <w:t xml:space="preserve">составляет </w:t>
      </w:r>
      <w:r w:rsidR="000A44EE">
        <w:rPr>
          <w:rFonts w:ascii="Liberation Serif" w:eastAsia="Calibri" w:hAnsi="Liberation Serif" w:cs="Liberation Serif"/>
        </w:rPr>
        <w:t>99,8</w:t>
      </w:r>
      <w:r w:rsidR="00F11576" w:rsidRPr="00E02DFF">
        <w:rPr>
          <w:rFonts w:ascii="Liberation Serif" w:eastAsia="Calibri" w:hAnsi="Liberation Serif" w:cs="Liberation Serif"/>
        </w:rPr>
        <w:t>%</w:t>
      </w:r>
      <w:r w:rsidR="001A55C9" w:rsidRPr="00E02DFF">
        <w:rPr>
          <w:rFonts w:ascii="Liberation Serif" w:eastAsia="Calibri" w:hAnsi="Liberation Serif" w:cs="Liberation Serif"/>
        </w:rPr>
        <w:t>.</w:t>
      </w:r>
    </w:p>
    <w:p w:rsidR="004B1A11" w:rsidRPr="00E02DFF" w:rsidRDefault="007F3028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eastAsia="Calibri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      </w:t>
      </w:r>
      <w:r w:rsidR="00E242BE" w:rsidRPr="00E02DFF">
        <w:rPr>
          <w:rFonts w:ascii="Liberation Serif" w:eastAsia="Calibri" w:hAnsi="Liberation Serif" w:cs="Liberation Serif"/>
        </w:rPr>
        <w:t xml:space="preserve"> </w:t>
      </w:r>
      <w:r w:rsidRPr="00E02DFF">
        <w:rPr>
          <w:rFonts w:ascii="Liberation Serif" w:eastAsia="Calibri" w:hAnsi="Liberation Serif" w:cs="Liberation Serif"/>
        </w:rPr>
        <w:t>2</w:t>
      </w:r>
      <w:r w:rsidR="00E02DFF" w:rsidRPr="00E02DFF">
        <w:rPr>
          <w:rFonts w:ascii="Liberation Serif" w:eastAsia="Calibri" w:hAnsi="Liberation Serif" w:cs="Liberation Serif"/>
        </w:rPr>
        <w:t>1</w:t>
      </w:r>
      <w:r w:rsidR="00FA2C6C" w:rsidRPr="00E02DFF">
        <w:rPr>
          <w:rFonts w:ascii="Liberation Serif" w:eastAsia="Calibri" w:hAnsi="Liberation Serif" w:cs="Liberation Serif"/>
        </w:rPr>
        <w:t>.Предложени</w:t>
      </w:r>
      <w:r w:rsidR="004B1A11" w:rsidRPr="00E02DFF">
        <w:rPr>
          <w:rFonts w:ascii="Liberation Serif" w:eastAsia="Calibri" w:hAnsi="Liberation Serif" w:cs="Liberation Serif"/>
        </w:rPr>
        <w:t>я</w:t>
      </w:r>
      <w:r w:rsidR="00FA2C6C" w:rsidRPr="00E02DFF">
        <w:rPr>
          <w:rFonts w:ascii="Liberation Serif" w:eastAsia="Calibri" w:hAnsi="Liberation Serif" w:cs="Liberation Serif"/>
        </w:rPr>
        <w:t xml:space="preserve"> по дальнейшей реализации муниципальной программы </w:t>
      </w:r>
      <w:r w:rsidR="00FA2C6C" w:rsidRPr="00E02DFF">
        <w:rPr>
          <w:rFonts w:ascii="Liberation Serif" w:hAnsi="Liberation Serif" w:cs="Liberation Serif"/>
          <w:bCs/>
        </w:rPr>
        <w:t>«</w:t>
      </w:r>
      <w:r w:rsidR="00FA2C6C" w:rsidRPr="00E02DFF">
        <w:rPr>
          <w:rFonts w:ascii="Liberation Serif" w:eastAsia="Calibri" w:hAnsi="Liberation Serif" w:cs="Liberation Serif"/>
        </w:rPr>
        <w:t>Развитие системы образования Шалинского городского округа до 202</w:t>
      </w:r>
      <w:r w:rsidR="00E242BE" w:rsidRPr="00E02DFF">
        <w:rPr>
          <w:rFonts w:ascii="Liberation Serif" w:eastAsia="Calibri" w:hAnsi="Liberation Serif" w:cs="Liberation Serif"/>
        </w:rPr>
        <w:t>6</w:t>
      </w:r>
      <w:r w:rsidR="004B1A11" w:rsidRPr="00E02DFF">
        <w:rPr>
          <w:rFonts w:ascii="Liberation Serif" w:eastAsia="Calibri" w:hAnsi="Liberation Serif" w:cs="Liberation Serif"/>
        </w:rPr>
        <w:t xml:space="preserve"> года»:</w:t>
      </w:r>
    </w:p>
    <w:p w:rsidR="004B1A11" w:rsidRPr="00E02DFF" w:rsidRDefault="005A1064" w:rsidP="004B1A11">
      <w:pPr>
        <w:tabs>
          <w:tab w:val="left" w:pos="0"/>
          <w:tab w:val="left" w:pos="709"/>
          <w:tab w:val="left" w:pos="1276"/>
          <w:tab w:val="left" w:pos="1418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eastAsia="Calibri" w:hAnsi="Liberation Serif" w:cs="Liberation Serif"/>
        </w:rPr>
        <w:t xml:space="preserve"> </w:t>
      </w:r>
      <w:r w:rsidR="004B1A11" w:rsidRPr="00E02DFF">
        <w:rPr>
          <w:rFonts w:ascii="Liberation Serif" w:eastAsia="Calibri" w:hAnsi="Liberation Serif" w:cs="Liberation Serif"/>
        </w:rPr>
        <w:t xml:space="preserve">       1) м</w:t>
      </w:r>
      <w:r w:rsidR="004B1A11" w:rsidRPr="00E02DFF">
        <w:rPr>
          <w:rFonts w:ascii="Liberation Serif" w:hAnsi="Liberation Serif" w:cs="Liberation Serif"/>
        </w:rPr>
        <w:t xml:space="preserve">ероприятие на  организацию  предоставления дошкольного образования, создание условий для присмотра и ухода за детьми </w:t>
      </w:r>
      <w:proofErr w:type="gramStart"/>
      <w:r w:rsidR="004B1A11" w:rsidRPr="00E02DFF">
        <w:rPr>
          <w:rFonts w:ascii="Liberation Serif" w:hAnsi="Liberation Serif" w:cs="Liberation Serif"/>
        </w:rPr>
        <w:t>в</w:t>
      </w:r>
      <w:proofErr w:type="gramEnd"/>
      <w:r w:rsidR="004B1A11" w:rsidRPr="00E02DFF">
        <w:rPr>
          <w:rFonts w:ascii="Liberation Serif" w:hAnsi="Liberation Serif" w:cs="Liberation Serif"/>
        </w:rPr>
        <w:t xml:space="preserve"> </w:t>
      </w:r>
      <w:proofErr w:type="gramStart"/>
      <w:r w:rsidR="004B1A11" w:rsidRPr="00E02DFF">
        <w:rPr>
          <w:rFonts w:ascii="Liberation Serif" w:hAnsi="Liberation Serif" w:cs="Liberation Serif"/>
        </w:rPr>
        <w:t>муниципальных</w:t>
      </w:r>
      <w:proofErr w:type="gramEnd"/>
      <w:r w:rsidR="004B1A11" w:rsidRPr="00E02DFF">
        <w:rPr>
          <w:rFonts w:ascii="Liberation Serif" w:hAnsi="Liberation Serif" w:cs="Liberation Serif"/>
        </w:rPr>
        <w:t xml:space="preserve"> дошкольных образовательных организаций позволит обеспечить доступность образования для детей в возрасте от 1,5 до 7 лет;</w:t>
      </w:r>
    </w:p>
    <w:p w:rsidR="004B1A11" w:rsidRPr="00E02DFF" w:rsidRDefault="004B1A11" w:rsidP="004B1A11">
      <w:pPr>
        <w:tabs>
          <w:tab w:val="left" w:pos="0"/>
          <w:tab w:val="left" w:pos="709"/>
          <w:tab w:val="left" w:pos="1276"/>
        </w:tabs>
        <w:ind w:left="-567"/>
        <w:jc w:val="both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2) мероприятие на  организацию  предоставления начального общего, основного общего и среднего общего образования и создание условий для содержания детей в муниципальных  образовательных организациях  позволит обеспечить доступность качественного общего образования, соответствующего требованиям СЭР Шалинского городского округа;</w:t>
      </w:r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</w:t>
      </w:r>
      <w:proofErr w:type="gramStart"/>
      <w:r w:rsidRPr="00E02DFF">
        <w:rPr>
          <w:rFonts w:ascii="Liberation Serif" w:hAnsi="Liberation Serif" w:cs="Liberation Serif"/>
        </w:rPr>
        <w:t>3) мероприятие по обеспечению питанием обучающихся льготной категории в муниципальных общеобразовательных организациях позволит обеспечить охват   горячим питанием  обучающихся   льготной категории  на 100%.;</w:t>
      </w:r>
      <w:proofErr w:type="gramEnd"/>
    </w:p>
    <w:p w:rsidR="004B1A11" w:rsidRPr="00E02DFF" w:rsidRDefault="004B1A11" w:rsidP="004B1A11">
      <w:pPr>
        <w:pStyle w:val="Style1"/>
        <w:widowControl/>
        <w:tabs>
          <w:tab w:val="left" w:pos="-426"/>
          <w:tab w:val="left" w:pos="0"/>
          <w:tab w:val="left" w:pos="709"/>
          <w:tab w:val="left" w:pos="851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4) мероприятие на организацию бесплатного горячего питания обучающихся, получающих начальное общее образование в образовательных организациях позволит обеспечить охват   горячим питанием  обучающихся  в     1-4 классах на 100%.;</w:t>
      </w:r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5) мероприятие на обеспечение ежемесячного денежного вознаграждения за классное руководство педагогическим работникам  общеобразовательных организаций позволит обеспечить выплату  ежемесячного денежного вознаграждения за классное руководство педагогическим работникам общеобразовательных организаций</w:t>
      </w:r>
      <w:proofErr w:type="gramStart"/>
      <w:r w:rsidRPr="00E02DFF">
        <w:rPr>
          <w:rFonts w:ascii="Liberation Serif" w:hAnsi="Liberation Serif" w:cs="Liberation Serif"/>
        </w:rPr>
        <w:t>.;</w:t>
      </w:r>
      <w:proofErr w:type="gramEnd"/>
    </w:p>
    <w:p w:rsidR="004B1A11" w:rsidRPr="00E02DFF" w:rsidRDefault="004B1A11" w:rsidP="004B1A11">
      <w:pPr>
        <w:pStyle w:val="Style1"/>
        <w:widowControl/>
        <w:tabs>
          <w:tab w:val="left" w:pos="0"/>
          <w:tab w:val="left" w:pos="709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6) мероприятие на  организацию  предоставления дополнительного образования детей в муниципальных организациях дополнительного образования позволит получать дополнительное образование с использованием сертификата дополнительного образования;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7) мероприятие на создание материально-технических условий для обеспечения  деятельности муниципальных образовательных организаций позволит обеспечить деятельность муниципальных образовательных организаций;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8) мероприятие по обеспечению организации отдыха детей в каникулярное время, </w:t>
      </w:r>
      <w:proofErr w:type="gramStart"/>
      <w:r w:rsidRPr="00E02DFF">
        <w:rPr>
          <w:rFonts w:ascii="Liberation Serif" w:hAnsi="Liberation Serif" w:cs="Liberation Serif"/>
        </w:rPr>
        <w:t>включая мероприятия по обеспечению безопасности их жизни и здоровья  позволит</w:t>
      </w:r>
      <w:proofErr w:type="gramEnd"/>
      <w:r w:rsidRPr="00E02DFF">
        <w:rPr>
          <w:rFonts w:ascii="Liberation Serif" w:hAnsi="Liberation Serif" w:cs="Liberation Serif"/>
        </w:rPr>
        <w:t xml:space="preserve"> получить детям и подросткам услуги по организации отдыха и оздоровления детей;</w:t>
      </w:r>
    </w:p>
    <w:p w:rsidR="004B1A11" w:rsidRPr="00E02DFF" w:rsidRDefault="004B1A11" w:rsidP="004B1A11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  <w:r w:rsidRPr="00E02DFF">
        <w:rPr>
          <w:rFonts w:ascii="Liberation Serif" w:hAnsi="Liberation Serif" w:cs="Liberation Serif"/>
        </w:rPr>
        <w:t xml:space="preserve">         </w:t>
      </w:r>
      <w:proofErr w:type="gramStart"/>
      <w:r w:rsidRPr="00E02DFF">
        <w:rPr>
          <w:rFonts w:ascii="Liberation Serif" w:hAnsi="Liberation Serif" w:cs="Liberation Serif"/>
        </w:rPr>
        <w:t>9) мероприятие по организации и  обеспечению отдыха  и оздоровления детей (за исключением детей-сирот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 позволит получить детям и подросткам (за исключением детей-сирот и детей, оставшихся без попечения родителей, находящихся в трудной жизненной ситуации)  услуги по организации отдыха и</w:t>
      </w:r>
      <w:proofErr w:type="gramEnd"/>
      <w:r w:rsidRPr="00E02DFF">
        <w:rPr>
          <w:rFonts w:ascii="Liberation Serif" w:hAnsi="Liberation Serif" w:cs="Liberation Serif"/>
        </w:rPr>
        <w:t xml:space="preserve"> оздоровления детей в учебное время.</w:t>
      </w:r>
    </w:p>
    <w:p w:rsidR="0000421F" w:rsidRDefault="0000421F" w:rsidP="002B41AA">
      <w:pPr>
        <w:pStyle w:val="Style1"/>
        <w:widowControl/>
        <w:tabs>
          <w:tab w:val="left" w:pos="-426"/>
        </w:tabs>
        <w:spacing w:line="240" w:lineRule="auto"/>
        <w:ind w:left="-567" w:firstLine="0"/>
        <w:rPr>
          <w:rFonts w:ascii="Liberation Serif" w:hAnsi="Liberation Serif" w:cs="Liberation Serif"/>
        </w:rPr>
      </w:pPr>
    </w:p>
    <w:p w:rsidR="00221986" w:rsidRPr="00E02DFF" w:rsidRDefault="00221986" w:rsidP="002B41AA">
      <w:pPr>
        <w:tabs>
          <w:tab w:val="left" w:pos="1276"/>
          <w:tab w:val="left" w:pos="1418"/>
        </w:tabs>
        <w:ind w:left="-142" w:hanging="425"/>
        <w:jc w:val="both"/>
        <w:rPr>
          <w:rFonts w:ascii="Liberation Serif" w:hAnsi="Liberation Serif" w:cs="Liberation Serif"/>
        </w:rPr>
      </w:pPr>
    </w:p>
    <w:sectPr w:rsidR="00221986" w:rsidRPr="00E02DFF" w:rsidSect="00082D66">
      <w:pgSz w:w="11906" w:h="16838"/>
      <w:pgMar w:top="567" w:right="851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0022" w:rsidRDefault="00120022" w:rsidP="009E3080">
      <w:r>
        <w:separator/>
      </w:r>
    </w:p>
  </w:endnote>
  <w:endnote w:type="continuationSeparator" w:id="0">
    <w:p w:rsidR="00120022" w:rsidRDefault="00120022" w:rsidP="009E30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0022" w:rsidRDefault="00120022" w:rsidP="009E3080">
      <w:r>
        <w:separator/>
      </w:r>
    </w:p>
  </w:footnote>
  <w:footnote w:type="continuationSeparator" w:id="0">
    <w:p w:rsidR="00120022" w:rsidRDefault="00120022" w:rsidP="009E308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5ABC39FE"/>
    <w:lvl w:ilvl="0" w:tplc="43F209DA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9AE3386"/>
    <w:multiLevelType w:val="hybridMultilevel"/>
    <w:tmpl w:val="0D7CB268"/>
    <w:lvl w:ilvl="0" w:tplc="73C6F02A">
      <w:start w:val="1"/>
      <w:numFmt w:val="decimal"/>
      <w:lvlText w:val="%1."/>
      <w:lvlJc w:val="left"/>
      <w:pPr>
        <w:ind w:left="2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3" w:hanging="360"/>
      </w:pPr>
    </w:lvl>
    <w:lvl w:ilvl="2" w:tplc="0419001B" w:tentative="1">
      <w:start w:val="1"/>
      <w:numFmt w:val="lowerRoman"/>
      <w:lvlText w:val="%3."/>
      <w:lvlJc w:val="right"/>
      <w:pPr>
        <w:ind w:left="1653" w:hanging="180"/>
      </w:pPr>
    </w:lvl>
    <w:lvl w:ilvl="3" w:tplc="0419000F" w:tentative="1">
      <w:start w:val="1"/>
      <w:numFmt w:val="decimal"/>
      <w:lvlText w:val="%4."/>
      <w:lvlJc w:val="left"/>
      <w:pPr>
        <w:ind w:left="2373" w:hanging="360"/>
      </w:pPr>
    </w:lvl>
    <w:lvl w:ilvl="4" w:tplc="04190019" w:tentative="1">
      <w:start w:val="1"/>
      <w:numFmt w:val="lowerLetter"/>
      <w:lvlText w:val="%5."/>
      <w:lvlJc w:val="left"/>
      <w:pPr>
        <w:ind w:left="3093" w:hanging="360"/>
      </w:pPr>
    </w:lvl>
    <w:lvl w:ilvl="5" w:tplc="0419001B" w:tentative="1">
      <w:start w:val="1"/>
      <w:numFmt w:val="lowerRoman"/>
      <w:lvlText w:val="%6."/>
      <w:lvlJc w:val="right"/>
      <w:pPr>
        <w:ind w:left="3813" w:hanging="180"/>
      </w:pPr>
    </w:lvl>
    <w:lvl w:ilvl="6" w:tplc="0419000F" w:tentative="1">
      <w:start w:val="1"/>
      <w:numFmt w:val="decimal"/>
      <w:lvlText w:val="%7."/>
      <w:lvlJc w:val="left"/>
      <w:pPr>
        <w:ind w:left="4533" w:hanging="360"/>
      </w:pPr>
    </w:lvl>
    <w:lvl w:ilvl="7" w:tplc="04190019" w:tentative="1">
      <w:start w:val="1"/>
      <w:numFmt w:val="lowerLetter"/>
      <w:lvlText w:val="%8."/>
      <w:lvlJc w:val="left"/>
      <w:pPr>
        <w:ind w:left="5253" w:hanging="360"/>
      </w:pPr>
    </w:lvl>
    <w:lvl w:ilvl="8" w:tplc="0419001B" w:tentative="1">
      <w:start w:val="1"/>
      <w:numFmt w:val="lowerRoman"/>
      <w:lvlText w:val="%9."/>
      <w:lvlJc w:val="right"/>
      <w:pPr>
        <w:ind w:left="597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F80B3F"/>
    <w:rsid w:val="0000421F"/>
    <w:rsid w:val="000061F4"/>
    <w:rsid w:val="000077E9"/>
    <w:rsid w:val="0001291A"/>
    <w:rsid w:val="00012C41"/>
    <w:rsid w:val="000148D3"/>
    <w:rsid w:val="00026F32"/>
    <w:rsid w:val="000340AD"/>
    <w:rsid w:val="00054E9F"/>
    <w:rsid w:val="000624E9"/>
    <w:rsid w:val="00062C84"/>
    <w:rsid w:val="000712EE"/>
    <w:rsid w:val="00074701"/>
    <w:rsid w:val="00075904"/>
    <w:rsid w:val="00082D66"/>
    <w:rsid w:val="000978A6"/>
    <w:rsid w:val="000A44EE"/>
    <w:rsid w:val="000B03BE"/>
    <w:rsid w:val="000C34FC"/>
    <w:rsid w:val="000C4F7A"/>
    <w:rsid w:val="000C66D8"/>
    <w:rsid w:val="000D1F42"/>
    <w:rsid w:val="000D3B36"/>
    <w:rsid w:val="000E0605"/>
    <w:rsid w:val="000E37E1"/>
    <w:rsid w:val="000E74DF"/>
    <w:rsid w:val="000F1733"/>
    <w:rsid w:val="001100D1"/>
    <w:rsid w:val="00111BDA"/>
    <w:rsid w:val="00113FF7"/>
    <w:rsid w:val="00120022"/>
    <w:rsid w:val="00130286"/>
    <w:rsid w:val="00132374"/>
    <w:rsid w:val="0013247E"/>
    <w:rsid w:val="001341C4"/>
    <w:rsid w:val="00137950"/>
    <w:rsid w:val="00143535"/>
    <w:rsid w:val="00152070"/>
    <w:rsid w:val="001551F3"/>
    <w:rsid w:val="00157299"/>
    <w:rsid w:val="00162253"/>
    <w:rsid w:val="00170464"/>
    <w:rsid w:val="001751C4"/>
    <w:rsid w:val="00181780"/>
    <w:rsid w:val="0018656F"/>
    <w:rsid w:val="001934B5"/>
    <w:rsid w:val="001A55C9"/>
    <w:rsid w:val="001A68D0"/>
    <w:rsid w:val="001C74E4"/>
    <w:rsid w:val="001D4D12"/>
    <w:rsid w:val="001E4EEC"/>
    <w:rsid w:val="001E5AF5"/>
    <w:rsid w:val="001F4040"/>
    <w:rsid w:val="0020571D"/>
    <w:rsid w:val="002079DA"/>
    <w:rsid w:val="00221986"/>
    <w:rsid w:val="0023771D"/>
    <w:rsid w:val="00242989"/>
    <w:rsid w:val="00253EAA"/>
    <w:rsid w:val="00264969"/>
    <w:rsid w:val="0026552E"/>
    <w:rsid w:val="002821CA"/>
    <w:rsid w:val="00282805"/>
    <w:rsid w:val="00290F2D"/>
    <w:rsid w:val="002A044C"/>
    <w:rsid w:val="002A223E"/>
    <w:rsid w:val="002B1EC5"/>
    <w:rsid w:val="002B41AA"/>
    <w:rsid w:val="002D67BD"/>
    <w:rsid w:val="002F76B6"/>
    <w:rsid w:val="00300956"/>
    <w:rsid w:val="00305983"/>
    <w:rsid w:val="003059BE"/>
    <w:rsid w:val="00324133"/>
    <w:rsid w:val="00335DF1"/>
    <w:rsid w:val="00341794"/>
    <w:rsid w:val="003718B5"/>
    <w:rsid w:val="003A3374"/>
    <w:rsid w:val="003B7CD3"/>
    <w:rsid w:val="003C5CA8"/>
    <w:rsid w:val="003C6771"/>
    <w:rsid w:val="003D0741"/>
    <w:rsid w:val="003F4F7A"/>
    <w:rsid w:val="00407DC2"/>
    <w:rsid w:val="00412AA2"/>
    <w:rsid w:val="00437966"/>
    <w:rsid w:val="00445052"/>
    <w:rsid w:val="00451849"/>
    <w:rsid w:val="0045509E"/>
    <w:rsid w:val="00460615"/>
    <w:rsid w:val="00463582"/>
    <w:rsid w:val="00473709"/>
    <w:rsid w:val="004825A7"/>
    <w:rsid w:val="00492914"/>
    <w:rsid w:val="004A5ABD"/>
    <w:rsid w:val="004B1A11"/>
    <w:rsid w:val="004B4B72"/>
    <w:rsid w:val="004C17AF"/>
    <w:rsid w:val="004C402A"/>
    <w:rsid w:val="004E0406"/>
    <w:rsid w:val="004F0771"/>
    <w:rsid w:val="004F568B"/>
    <w:rsid w:val="0050146A"/>
    <w:rsid w:val="005034A5"/>
    <w:rsid w:val="00512143"/>
    <w:rsid w:val="005132BF"/>
    <w:rsid w:val="0052601E"/>
    <w:rsid w:val="00537348"/>
    <w:rsid w:val="00537916"/>
    <w:rsid w:val="00541E9F"/>
    <w:rsid w:val="005474A7"/>
    <w:rsid w:val="00553F18"/>
    <w:rsid w:val="00562907"/>
    <w:rsid w:val="00565851"/>
    <w:rsid w:val="00575C9A"/>
    <w:rsid w:val="00581EE7"/>
    <w:rsid w:val="005845DB"/>
    <w:rsid w:val="00587FC5"/>
    <w:rsid w:val="005911AE"/>
    <w:rsid w:val="0059759C"/>
    <w:rsid w:val="005A0BCB"/>
    <w:rsid w:val="005A1064"/>
    <w:rsid w:val="005A3EDD"/>
    <w:rsid w:val="005A6724"/>
    <w:rsid w:val="005B6768"/>
    <w:rsid w:val="005D0669"/>
    <w:rsid w:val="005D118B"/>
    <w:rsid w:val="005E25C2"/>
    <w:rsid w:val="005E3E31"/>
    <w:rsid w:val="00603105"/>
    <w:rsid w:val="00604972"/>
    <w:rsid w:val="00624D04"/>
    <w:rsid w:val="00625D65"/>
    <w:rsid w:val="006331A5"/>
    <w:rsid w:val="00651D3C"/>
    <w:rsid w:val="00652435"/>
    <w:rsid w:val="00660505"/>
    <w:rsid w:val="00663804"/>
    <w:rsid w:val="006671DE"/>
    <w:rsid w:val="0068294D"/>
    <w:rsid w:val="00691BA0"/>
    <w:rsid w:val="00695E92"/>
    <w:rsid w:val="006A4708"/>
    <w:rsid w:val="006A5CF5"/>
    <w:rsid w:val="006A76DB"/>
    <w:rsid w:val="006C31D0"/>
    <w:rsid w:val="006D2BD1"/>
    <w:rsid w:val="006E093C"/>
    <w:rsid w:val="006E2F1E"/>
    <w:rsid w:val="006E72A0"/>
    <w:rsid w:val="00702C80"/>
    <w:rsid w:val="00711625"/>
    <w:rsid w:val="007174A6"/>
    <w:rsid w:val="00720CFA"/>
    <w:rsid w:val="007336D6"/>
    <w:rsid w:val="0073550A"/>
    <w:rsid w:val="0073557D"/>
    <w:rsid w:val="00737D38"/>
    <w:rsid w:val="00742687"/>
    <w:rsid w:val="00744E89"/>
    <w:rsid w:val="00751303"/>
    <w:rsid w:val="00752365"/>
    <w:rsid w:val="007566E0"/>
    <w:rsid w:val="0076008E"/>
    <w:rsid w:val="007748DC"/>
    <w:rsid w:val="0078155D"/>
    <w:rsid w:val="00781B5F"/>
    <w:rsid w:val="00792F63"/>
    <w:rsid w:val="007A6BED"/>
    <w:rsid w:val="007B66F3"/>
    <w:rsid w:val="007C7734"/>
    <w:rsid w:val="007D26D4"/>
    <w:rsid w:val="007E0F6D"/>
    <w:rsid w:val="007E3E6B"/>
    <w:rsid w:val="007F3028"/>
    <w:rsid w:val="008112C6"/>
    <w:rsid w:val="00815A01"/>
    <w:rsid w:val="00825C8F"/>
    <w:rsid w:val="00840609"/>
    <w:rsid w:val="00856ECF"/>
    <w:rsid w:val="00862911"/>
    <w:rsid w:val="0086646C"/>
    <w:rsid w:val="0087090E"/>
    <w:rsid w:val="0087586B"/>
    <w:rsid w:val="00884329"/>
    <w:rsid w:val="00895EE0"/>
    <w:rsid w:val="008A69AF"/>
    <w:rsid w:val="008A6F86"/>
    <w:rsid w:val="008B04DF"/>
    <w:rsid w:val="008D2923"/>
    <w:rsid w:val="008D772A"/>
    <w:rsid w:val="008E3C12"/>
    <w:rsid w:val="008F1217"/>
    <w:rsid w:val="009242E6"/>
    <w:rsid w:val="00937BBB"/>
    <w:rsid w:val="00941FCB"/>
    <w:rsid w:val="00953FAE"/>
    <w:rsid w:val="009561ED"/>
    <w:rsid w:val="009569ED"/>
    <w:rsid w:val="009600E8"/>
    <w:rsid w:val="00987D1F"/>
    <w:rsid w:val="009930D4"/>
    <w:rsid w:val="00995401"/>
    <w:rsid w:val="00995744"/>
    <w:rsid w:val="009C4E88"/>
    <w:rsid w:val="009C535D"/>
    <w:rsid w:val="009C5FB1"/>
    <w:rsid w:val="009D37AB"/>
    <w:rsid w:val="009D756B"/>
    <w:rsid w:val="009E3080"/>
    <w:rsid w:val="009F1CCF"/>
    <w:rsid w:val="009F28A8"/>
    <w:rsid w:val="00A003E2"/>
    <w:rsid w:val="00A03D47"/>
    <w:rsid w:val="00A076BE"/>
    <w:rsid w:val="00A10A0F"/>
    <w:rsid w:val="00A13BC6"/>
    <w:rsid w:val="00A15C53"/>
    <w:rsid w:val="00A16054"/>
    <w:rsid w:val="00A1656A"/>
    <w:rsid w:val="00A30BC4"/>
    <w:rsid w:val="00A331E4"/>
    <w:rsid w:val="00A3383A"/>
    <w:rsid w:val="00A36061"/>
    <w:rsid w:val="00A37BF0"/>
    <w:rsid w:val="00A50931"/>
    <w:rsid w:val="00A5400B"/>
    <w:rsid w:val="00A638C0"/>
    <w:rsid w:val="00A63D23"/>
    <w:rsid w:val="00A76961"/>
    <w:rsid w:val="00A90127"/>
    <w:rsid w:val="00A92313"/>
    <w:rsid w:val="00A95E9D"/>
    <w:rsid w:val="00AA3382"/>
    <w:rsid w:val="00AD1777"/>
    <w:rsid w:val="00AD45AE"/>
    <w:rsid w:val="00AD6E5D"/>
    <w:rsid w:val="00AE37A9"/>
    <w:rsid w:val="00AE5A46"/>
    <w:rsid w:val="00AF3414"/>
    <w:rsid w:val="00AF4B23"/>
    <w:rsid w:val="00AF7A43"/>
    <w:rsid w:val="00B17C97"/>
    <w:rsid w:val="00B21B0C"/>
    <w:rsid w:val="00B23141"/>
    <w:rsid w:val="00B434C8"/>
    <w:rsid w:val="00B453BF"/>
    <w:rsid w:val="00B53D1E"/>
    <w:rsid w:val="00B62C4D"/>
    <w:rsid w:val="00B633A2"/>
    <w:rsid w:val="00B64262"/>
    <w:rsid w:val="00B71BDE"/>
    <w:rsid w:val="00B77E15"/>
    <w:rsid w:val="00B814D8"/>
    <w:rsid w:val="00B8249A"/>
    <w:rsid w:val="00B93FC2"/>
    <w:rsid w:val="00B97EED"/>
    <w:rsid w:val="00BB0E2D"/>
    <w:rsid w:val="00BB5519"/>
    <w:rsid w:val="00BB7AFB"/>
    <w:rsid w:val="00BE4BE0"/>
    <w:rsid w:val="00BE7538"/>
    <w:rsid w:val="00BF5C8C"/>
    <w:rsid w:val="00C27270"/>
    <w:rsid w:val="00C31712"/>
    <w:rsid w:val="00C31F77"/>
    <w:rsid w:val="00C334CC"/>
    <w:rsid w:val="00C43F23"/>
    <w:rsid w:val="00C46BBE"/>
    <w:rsid w:val="00C5343D"/>
    <w:rsid w:val="00C56A58"/>
    <w:rsid w:val="00C609ED"/>
    <w:rsid w:val="00C66FEA"/>
    <w:rsid w:val="00C92F4D"/>
    <w:rsid w:val="00C95E56"/>
    <w:rsid w:val="00CA0594"/>
    <w:rsid w:val="00CA3CD1"/>
    <w:rsid w:val="00CA3EF6"/>
    <w:rsid w:val="00CD07F8"/>
    <w:rsid w:val="00CD2A7D"/>
    <w:rsid w:val="00CD7107"/>
    <w:rsid w:val="00CE1783"/>
    <w:rsid w:val="00CE286F"/>
    <w:rsid w:val="00CE5D97"/>
    <w:rsid w:val="00CE6744"/>
    <w:rsid w:val="00CF22C6"/>
    <w:rsid w:val="00CF2FFC"/>
    <w:rsid w:val="00D25A93"/>
    <w:rsid w:val="00D3162F"/>
    <w:rsid w:val="00D37302"/>
    <w:rsid w:val="00D41FE9"/>
    <w:rsid w:val="00D429F7"/>
    <w:rsid w:val="00D506D1"/>
    <w:rsid w:val="00D51902"/>
    <w:rsid w:val="00D62691"/>
    <w:rsid w:val="00D75428"/>
    <w:rsid w:val="00D80014"/>
    <w:rsid w:val="00D8580C"/>
    <w:rsid w:val="00D87C4B"/>
    <w:rsid w:val="00D93BAA"/>
    <w:rsid w:val="00D95787"/>
    <w:rsid w:val="00D96D80"/>
    <w:rsid w:val="00DA6877"/>
    <w:rsid w:val="00DA70A3"/>
    <w:rsid w:val="00DB6F58"/>
    <w:rsid w:val="00DB730F"/>
    <w:rsid w:val="00DC7867"/>
    <w:rsid w:val="00DE3EFE"/>
    <w:rsid w:val="00DE578B"/>
    <w:rsid w:val="00DE59AE"/>
    <w:rsid w:val="00E02DFF"/>
    <w:rsid w:val="00E11C03"/>
    <w:rsid w:val="00E155D0"/>
    <w:rsid w:val="00E20A52"/>
    <w:rsid w:val="00E21C08"/>
    <w:rsid w:val="00E242BE"/>
    <w:rsid w:val="00E3020C"/>
    <w:rsid w:val="00E31859"/>
    <w:rsid w:val="00E42A8E"/>
    <w:rsid w:val="00E52542"/>
    <w:rsid w:val="00E53E0A"/>
    <w:rsid w:val="00E6489C"/>
    <w:rsid w:val="00E72BF6"/>
    <w:rsid w:val="00E8351C"/>
    <w:rsid w:val="00E855C3"/>
    <w:rsid w:val="00E8676B"/>
    <w:rsid w:val="00E902E9"/>
    <w:rsid w:val="00E9668A"/>
    <w:rsid w:val="00EA2719"/>
    <w:rsid w:val="00EB050D"/>
    <w:rsid w:val="00EB51B1"/>
    <w:rsid w:val="00EC0409"/>
    <w:rsid w:val="00ED1C6D"/>
    <w:rsid w:val="00ED468D"/>
    <w:rsid w:val="00ED5DE3"/>
    <w:rsid w:val="00ED664D"/>
    <w:rsid w:val="00EF7B5A"/>
    <w:rsid w:val="00F11576"/>
    <w:rsid w:val="00F36FDE"/>
    <w:rsid w:val="00F43C4F"/>
    <w:rsid w:val="00F474C0"/>
    <w:rsid w:val="00F53E78"/>
    <w:rsid w:val="00F5659B"/>
    <w:rsid w:val="00F620FC"/>
    <w:rsid w:val="00F67D23"/>
    <w:rsid w:val="00F80B3F"/>
    <w:rsid w:val="00F85A6A"/>
    <w:rsid w:val="00F90502"/>
    <w:rsid w:val="00F92C9C"/>
    <w:rsid w:val="00FA2C6C"/>
    <w:rsid w:val="00FB257F"/>
    <w:rsid w:val="00FB49B9"/>
    <w:rsid w:val="00FC5D19"/>
    <w:rsid w:val="00FC68DB"/>
    <w:rsid w:val="00FE0CEA"/>
    <w:rsid w:val="00FE39A7"/>
    <w:rsid w:val="00FF16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63D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3D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">
    <w:name w:val="Style1"/>
    <w:basedOn w:val="a"/>
    <w:rsid w:val="00E52542"/>
    <w:pPr>
      <w:widowControl w:val="0"/>
      <w:autoSpaceDE w:val="0"/>
      <w:autoSpaceDN w:val="0"/>
      <w:adjustRightInd w:val="0"/>
      <w:spacing w:line="365" w:lineRule="exact"/>
      <w:ind w:firstLine="715"/>
      <w:jc w:val="both"/>
    </w:pPr>
  </w:style>
  <w:style w:type="character" w:customStyle="1" w:styleId="layout">
    <w:name w:val="layout"/>
    <w:basedOn w:val="a0"/>
    <w:rsid w:val="00CA0594"/>
  </w:style>
  <w:style w:type="paragraph" w:customStyle="1" w:styleId="ConsNonformat">
    <w:name w:val="ConsNonformat"/>
    <w:rsid w:val="002B41A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9E308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E308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A6CA3-3450-41D0-86E5-BF34C090E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3</Pages>
  <Words>1697</Words>
  <Characters>9673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231</cp:revision>
  <cp:lastPrinted>2023-01-16T12:14:00Z</cp:lastPrinted>
  <dcterms:created xsi:type="dcterms:W3CDTF">2016-07-07T07:23:00Z</dcterms:created>
  <dcterms:modified xsi:type="dcterms:W3CDTF">2023-01-17T05:59:00Z</dcterms:modified>
</cp:coreProperties>
</file>