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0C" w:rsidRPr="00902B8F" w:rsidRDefault="00940B0C" w:rsidP="00940B0C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page_1_0"/>
      <w:r>
        <w:rPr>
          <w:rFonts w:ascii="Liberation Serif" w:hAnsi="Liberation Serif"/>
          <w:b/>
          <w:sz w:val="28"/>
          <w:szCs w:val="28"/>
        </w:rPr>
        <w:t>Управление образованием Шалинского городского округа</w:t>
      </w:r>
    </w:p>
    <w:p w:rsidR="00940B0C" w:rsidRDefault="004A4B4A" w:rsidP="00940B0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ПОСТАНОВЛЕНИЕ</w:t>
      </w:r>
    </w:p>
    <w:p w:rsidR="00940B0C" w:rsidRPr="00902B8F" w:rsidRDefault="00940B0C" w:rsidP="00940B0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40B0C" w:rsidRPr="00902B8F" w:rsidRDefault="00193B6F" w:rsidP="00940B0C">
      <w:pPr>
        <w:jc w:val="both"/>
        <w:rPr>
          <w:rFonts w:ascii="Liberation Serif" w:hAnsi="Liberation Serif"/>
          <w:sz w:val="28"/>
          <w:szCs w:val="28"/>
        </w:rPr>
      </w:pPr>
      <w:r w:rsidRPr="00F811B6">
        <w:rPr>
          <w:rFonts w:ascii="Liberation Serif" w:hAnsi="Liberation Serif"/>
          <w:sz w:val="28"/>
          <w:szCs w:val="28"/>
          <w:lang w:eastAsia="ar-SA"/>
        </w:rPr>
        <w:pict>
          <v:line id="_x0000_s1027" style="position:absolute;left:0;text-align:left;z-index:251660288" from="9pt,-9pt" to="486pt,-9pt" strokeweight="2.12mm">
            <v:stroke joinstyle="miter"/>
          </v:line>
        </w:pict>
      </w:r>
      <w:r w:rsidR="00940B0C" w:rsidRPr="00F811B6">
        <w:rPr>
          <w:rFonts w:ascii="Liberation Serif" w:hAnsi="Liberation Serif"/>
          <w:sz w:val="28"/>
          <w:szCs w:val="28"/>
        </w:rPr>
        <w:t xml:space="preserve">от  </w:t>
      </w:r>
      <w:r w:rsidR="0089679C" w:rsidRPr="00F811B6">
        <w:rPr>
          <w:rFonts w:ascii="Liberation Serif" w:hAnsi="Liberation Serif"/>
          <w:sz w:val="28"/>
          <w:szCs w:val="28"/>
        </w:rPr>
        <w:t>04 марта</w:t>
      </w:r>
      <w:r w:rsidR="00940B0C" w:rsidRPr="00F811B6">
        <w:rPr>
          <w:rFonts w:ascii="Liberation Serif" w:hAnsi="Liberation Serif"/>
          <w:sz w:val="28"/>
          <w:szCs w:val="28"/>
        </w:rPr>
        <w:t xml:space="preserve"> 202</w:t>
      </w:r>
      <w:r w:rsidR="0089679C" w:rsidRPr="00F811B6">
        <w:rPr>
          <w:rFonts w:ascii="Liberation Serif" w:hAnsi="Liberation Serif"/>
          <w:sz w:val="28"/>
          <w:szCs w:val="28"/>
        </w:rPr>
        <w:t>4</w:t>
      </w:r>
      <w:r w:rsidR="00940B0C" w:rsidRPr="00F811B6">
        <w:rPr>
          <w:rFonts w:ascii="Liberation Serif" w:hAnsi="Liberation Serif"/>
          <w:sz w:val="28"/>
          <w:szCs w:val="28"/>
        </w:rPr>
        <w:t xml:space="preserve"> года</w:t>
      </w:r>
      <w:r w:rsidR="00940B0C" w:rsidRPr="00902B8F">
        <w:rPr>
          <w:rFonts w:ascii="Liberation Serif" w:hAnsi="Liberation Serif"/>
          <w:sz w:val="28"/>
          <w:szCs w:val="28"/>
        </w:rPr>
        <w:t xml:space="preserve"> </w:t>
      </w:r>
      <w:r w:rsidR="00940B0C" w:rsidRPr="00902B8F">
        <w:rPr>
          <w:rFonts w:ascii="Liberation Serif" w:hAnsi="Liberation Serif"/>
          <w:sz w:val="28"/>
          <w:szCs w:val="28"/>
        </w:rPr>
        <w:tab/>
      </w:r>
      <w:r w:rsidR="00940B0C" w:rsidRPr="00902B8F">
        <w:rPr>
          <w:rFonts w:ascii="Liberation Serif" w:hAnsi="Liberation Serif"/>
          <w:sz w:val="28"/>
          <w:szCs w:val="28"/>
        </w:rPr>
        <w:tab/>
      </w:r>
      <w:r w:rsidR="00940B0C" w:rsidRPr="00902B8F">
        <w:rPr>
          <w:rFonts w:ascii="Liberation Serif" w:hAnsi="Liberation Serif"/>
          <w:sz w:val="28"/>
          <w:szCs w:val="28"/>
        </w:rPr>
        <w:tab/>
      </w:r>
      <w:r w:rsidR="00940B0C" w:rsidRPr="00902B8F">
        <w:rPr>
          <w:rFonts w:ascii="Liberation Serif" w:hAnsi="Liberation Serif"/>
          <w:sz w:val="28"/>
          <w:szCs w:val="28"/>
        </w:rPr>
        <w:tab/>
      </w:r>
      <w:r w:rsidR="00940B0C" w:rsidRPr="00902B8F">
        <w:rPr>
          <w:rFonts w:ascii="Liberation Serif" w:hAnsi="Liberation Serif"/>
          <w:sz w:val="28"/>
          <w:szCs w:val="28"/>
        </w:rPr>
        <w:tab/>
        <w:t xml:space="preserve">                         </w:t>
      </w:r>
      <w:r w:rsidR="00940B0C" w:rsidRPr="00F811B6">
        <w:rPr>
          <w:rFonts w:ascii="Liberation Serif" w:hAnsi="Liberation Serif"/>
          <w:sz w:val="28"/>
          <w:szCs w:val="28"/>
        </w:rPr>
        <w:t xml:space="preserve">№  </w:t>
      </w:r>
      <w:r w:rsidR="0089679C" w:rsidRPr="00F811B6">
        <w:rPr>
          <w:rFonts w:ascii="Liberation Serif" w:hAnsi="Liberation Serif"/>
          <w:sz w:val="28"/>
          <w:szCs w:val="28"/>
        </w:rPr>
        <w:t>9</w:t>
      </w:r>
      <w:r w:rsidR="00940B0C" w:rsidRPr="00902B8F">
        <w:rPr>
          <w:rFonts w:ascii="Liberation Serif" w:hAnsi="Liberation Serif"/>
          <w:sz w:val="28"/>
          <w:szCs w:val="28"/>
        </w:rPr>
        <w:t xml:space="preserve"> </w:t>
      </w:r>
    </w:p>
    <w:p w:rsidR="00940B0C" w:rsidRPr="00940B0C" w:rsidRDefault="00940B0C" w:rsidP="00940B0C">
      <w:pPr>
        <w:jc w:val="center"/>
        <w:rPr>
          <w:rFonts w:ascii="Liberation Serif" w:hAnsi="Liberation Serif"/>
          <w:bCs/>
          <w:sz w:val="28"/>
          <w:szCs w:val="28"/>
        </w:rPr>
      </w:pPr>
      <w:proofErr w:type="spellStart"/>
      <w:r w:rsidRPr="00902B8F">
        <w:rPr>
          <w:rFonts w:ascii="Liberation Serif" w:hAnsi="Liberation Serif"/>
          <w:bCs/>
          <w:sz w:val="28"/>
          <w:szCs w:val="28"/>
        </w:rPr>
        <w:t>пгт</w:t>
      </w:r>
      <w:proofErr w:type="spellEnd"/>
      <w:r w:rsidRPr="00902B8F">
        <w:rPr>
          <w:rFonts w:ascii="Liberation Serif" w:hAnsi="Liberation Serif"/>
          <w:bCs/>
          <w:sz w:val="28"/>
          <w:szCs w:val="28"/>
        </w:rPr>
        <w:t>.  Шаля</w:t>
      </w:r>
    </w:p>
    <w:p w:rsidR="004B40F1" w:rsidRDefault="004B40F1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B40F1" w:rsidRPr="004D268E" w:rsidRDefault="00E906E8" w:rsidP="00E906E8">
      <w:pPr>
        <w:widowControl w:val="0"/>
        <w:spacing w:line="240" w:lineRule="auto"/>
        <w:ind w:right="-20"/>
        <w:jc w:val="center"/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>Порядка</w:t>
      </w:r>
      <w:r w:rsidR="00B77CC1"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проведени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>я</w:t>
      </w:r>
      <w:r w:rsidR="00B77CC1"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оценки последствий принятия решения</w:t>
      </w:r>
      <w:proofErr w:type="gramEnd"/>
      <w:r w:rsidR="00D5589D"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о </w:t>
      </w:r>
      <w:r w:rsidR="008B3E3C"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реконструкции или 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ликвидации </w:t>
      </w:r>
      <w:r w:rsidR="006F67BF"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>муниципально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й </w:t>
      </w:r>
      <w:r w:rsidR="005F3C14"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>образовательно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>й</w:t>
      </w:r>
      <w:r w:rsidR="005F3C14"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>организации, расположенной на территории</w:t>
      </w:r>
      <w:r w:rsidR="006F67BF">
        <w:rPr>
          <w:rFonts w:ascii="Liberation Serif" w:eastAsia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Шалинского городского округа</w:t>
      </w:r>
    </w:p>
    <w:p w:rsidR="004B40F1" w:rsidRDefault="004B40F1">
      <w:pPr>
        <w:spacing w:after="8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4B40F1" w:rsidRDefault="00B77CC1" w:rsidP="00B77CC1">
      <w:pPr>
        <w:widowControl w:val="0"/>
        <w:tabs>
          <w:tab w:val="left" w:pos="1459"/>
          <w:tab w:val="left" w:pos="1950"/>
          <w:tab w:val="left" w:pos="3245"/>
          <w:tab w:val="left" w:pos="3765"/>
          <w:tab w:val="left" w:pos="4131"/>
          <w:tab w:val="left" w:pos="5838"/>
          <w:tab w:val="left" w:pos="6571"/>
          <w:tab w:val="left" w:pos="7832"/>
          <w:tab w:val="left" w:pos="9082"/>
        </w:tabs>
        <w:spacing w:line="240" w:lineRule="auto"/>
        <w:ind w:right="45"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соответствии </w:t>
      </w:r>
      <w:r w:rsidR="00E906E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 статьей 22 Федерального закона от 29 декабря 2012 года № 273-ФЗ «Об образовании в Российской Федерации, статьями 6 и 14 Закона Свердловской области от 15 июля 2013 года № 78-ОЗ «Об образовании в Свердловской области», приказом Министерства образования и молодежной политики Свердловской области от 01 февраля 2024 года № 173-Д </w:t>
      </w:r>
      <w:r w:rsidR="00521938">
        <w:rPr>
          <w:rFonts w:ascii="Liberation Serif" w:eastAsia="Liberation Serif" w:hAnsi="Liberation Serif" w:cs="Liberation Serif"/>
          <w:color w:val="000000"/>
          <w:sz w:val="28"/>
          <w:szCs w:val="28"/>
        </w:rPr>
        <w:t>«Об утверждении Порядка проведения оценки последствий принятия решения о реорганизации</w:t>
      </w:r>
      <w:proofErr w:type="gramEnd"/>
      <w:r w:rsidR="0052193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или ликвидации государственной образовательной организации Свердловской области, муниципальной образовательной организации, расположенной на территории Свердловской области» </w:t>
      </w:r>
      <w:r w:rsidR="00E906E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целях </w:t>
      </w:r>
      <w:proofErr w:type="gramStart"/>
      <w:r w:rsidR="00E906E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обеспечения государственных гарантий реализации прав граждан</w:t>
      </w:r>
      <w:proofErr w:type="gramEnd"/>
      <w:r w:rsidR="00E906E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 получение образования,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Управлени</w:t>
      </w:r>
      <w:r w:rsidR="00E906E8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образовани</w:t>
      </w:r>
      <w:r w:rsidR="00474F76">
        <w:rPr>
          <w:rFonts w:ascii="Liberation Serif" w:eastAsia="Liberation Serif" w:hAnsi="Liberation Serif" w:cs="Liberation Serif"/>
          <w:color w:val="000000"/>
          <w:sz w:val="28"/>
          <w:szCs w:val="28"/>
        </w:rPr>
        <w:t>ем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940B0C">
        <w:rPr>
          <w:rFonts w:ascii="Liberation Serif" w:eastAsia="Liberation Serif" w:hAnsi="Liberation Serif" w:cs="Liberation Serif"/>
          <w:color w:val="000000"/>
          <w:sz w:val="28"/>
          <w:szCs w:val="28"/>
        </w:rPr>
        <w:t>Шалинского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городского округа,</w:t>
      </w:r>
    </w:p>
    <w:p w:rsidR="004B40F1" w:rsidRDefault="0070004F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ПОСТАНОВЛ</w:t>
      </w:r>
      <w:r w:rsidR="00425B12">
        <w:rPr>
          <w:rFonts w:ascii="Liberation Serif" w:eastAsia="Liberation Serif" w:hAnsi="Liberation Serif" w:cs="Liberation Serif"/>
          <w:color w:val="000000"/>
          <w:sz w:val="28"/>
          <w:szCs w:val="28"/>
        </w:rPr>
        <w:t>ЯЕТ</w:t>
      </w:r>
      <w:r w:rsidR="00B77CC1"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p w:rsidR="004B40F1" w:rsidRDefault="004B40F1">
      <w:pPr>
        <w:spacing w:after="8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70004F" w:rsidRDefault="0070004F" w:rsidP="0089679C">
      <w:pPr>
        <w:pStyle w:val="a4"/>
        <w:widowControl w:val="0"/>
        <w:numPr>
          <w:ilvl w:val="0"/>
          <w:numId w:val="1"/>
        </w:numPr>
        <w:spacing w:line="240" w:lineRule="auto"/>
        <w:ind w:left="0" w:right="69" w:firstLine="1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0004F">
        <w:rPr>
          <w:rFonts w:ascii="Liberation Serif" w:eastAsia="Liberation Serif" w:hAnsi="Liberation Serif" w:cs="Liberation Serif"/>
          <w:color w:val="000000"/>
          <w:sz w:val="28"/>
          <w:szCs w:val="28"/>
        </w:rPr>
        <w:t>Утвердить</w:t>
      </w:r>
      <w:r w:rsidR="00E906E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Порядок </w:t>
      </w:r>
      <w:proofErr w:type="gramStart"/>
      <w:r w:rsidR="00E906E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проведения оценки последствий принятия решения</w:t>
      </w:r>
      <w:proofErr w:type="gramEnd"/>
      <w:r w:rsidR="00E906E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 реорганизации или ликвидации муниципальной образовательной организации</w:t>
      </w:r>
      <w:r w:rsidR="00E10E1B">
        <w:rPr>
          <w:rFonts w:ascii="Liberation Serif" w:eastAsia="Liberation Serif" w:hAnsi="Liberation Serif" w:cs="Liberation Serif"/>
          <w:color w:val="000000"/>
          <w:sz w:val="28"/>
          <w:szCs w:val="28"/>
        </w:rPr>
        <w:t>, расположенной на территории Шалинского городского округа (далее – Порядок) (прилагается).</w:t>
      </w:r>
      <w:r w:rsidR="00E906E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E10E1B" w:rsidRDefault="00E10E1B" w:rsidP="0089679C">
      <w:pPr>
        <w:pStyle w:val="a4"/>
        <w:widowControl w:val="0"/>
        <w:numPr>
          <w:ilvl w:val="0"/>
          <w:numId w:val="1"/>
        </w:numPr>
        <w:spacing w:line="240" w:lineRule="auto"/>
        <w:ind w:left="0" w:right="69" w:firstLine="1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Настоящее Постановление распространяет свое действие на отношения, возникшие с 1 октября 2023 года, и действует до 30 сентября 2028 года.</w:t>
      </w:r>
    </w:p>
    <w:p w:rsidR="00E10E1B" w:rsidRDefault="00E10E1B" w:rsidP="0089679C">
      <w:pPr>
        <w:pStyle w:val="a4"/>
        <w:widowControl w:val="0"/>
        <w:numPr>
          <w:ilvl w:val="0"/>
          <w:numId w:val="1"/>
        </w:numPr>
        <w:spacing w:line="240" w:lineRule="auto"/>
        <w:ind w:left="0" w:right="69" w:firstLine="13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Настоящее постановление разместить на официальном сайте Управления образованием Шалинского городского округа.</w:t>
      </w:r>
    </w:p>
    <w:p w:rsidR="00E10E1B" w:rsidRPr="0070004F" w:rsidRDefault="00E10E1B" w:rsidP="0070004F">
      <w:pPr>
        <w:pStyle w:val="a4"/>
        <w:widowControl w:val="0"/>
        <w:numPr>
          <w:ilvl w:val="0"/>
          <w:numId w:val="1"/>
        </w:numPr>
        <w:spacing w:line="240" w:lineRule="auto"/>
        <w:ind w:right="6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65F5E" w:rsidRDefault="00165F5E">
      <w:pPr>
        <w:spacing w:after="4" w:line="160" w:lineRule="exact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page_7_0"/>
      <w:bookmarkEnd w:id="0"/>
    </w:p>
    <w:p w:rsidR="00E10E1B" w:rsidRDefault="00E10E1B">
      <w:pPr>
        <w:spacing w:after="4" w:line="160" w:lineRule="exact"/>
        <w:rPr>
          <w:rFonts w:ascii="Liberation Serif" w:eastAsia="Liberation Serif" w:hAnsi="Liberation Serif" w:cs="Liberation Serif"/>
          <w:sz w:val="28"/>
          <w:szCs w:val="28"/>
        </w:rPr>
      </w:pPr>
    </w:p>
    <w:p w:rsidR="00E10E1B" w:rsidRPr="00E10E1B" w:rsidRDefault="00E10E1B">
      <w:pPr>
        <w:spacing w:after="4" w:line="160" w:lineRule="exact"/>
        <w:rPr>
          <w:rFonts w:ascii="Liberation Serif" w:eastAsia="Liberation Serif" w:hAnsi="Liberation Serif" w:cs="Liberation Serif"/>
          <w:sz w:val="28"/>
          <w:szCs w:val="28"/>
        </w:rPr>
      </w:pPr>
    </w:p>
    <w:p w:rsidR="00940B0C" w:rsidRDefault="00B77CC1">
      <w:pPr>
        <w:widowControl w:val="0"/>
        <w:tabs>
          <w:tab w:val="left" w:pos="7384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Начальник</w:t>
      </w:r>
      <w:r w:rsidR="00940B0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Управления образованием</w:t>
      </w:r>
    </w:p>
    <w:p w:rsidR="004B40F1" w:rsidRDefault="00940B0C">
      <w:pPr>
        <w:widowControl w:val="0"/>
        <w:tabs>
          <w:tab w:val="left" w:pos="7384"/>
        </w:tabs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4B40F1" w:rsidSect="00AF573A">
          <w:pgSz w:w="11905" w:h="16837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Шалинского городского округа</w:t>
      </w:r>
      <w:r w:rsidR="00B77CC1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 w:rsidR="00B77CC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.В. </w:t>
      </w:r>
      <w:bookmarkEnd w:id="1"/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Клевакина</w:t>
      </w:r>
      <w:proofErr w:type="spellEnd"/>
    </w:p>
    <w:p w:rsidR="004B40F1" w:rsidRDefault="00E10E1B" w:rsidP="00E10E1B">
      <w:pPr>
        <w:widowControl w:val="0"/>
        <w:spacing w:before="1" w:line="240" w:lineRule="auto"/>
        <w:ind w:right="-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2" w:name="_page_10_0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                          </w:t>
      </w:r>
      <w:r w:rsidR="00DD5566">
        <w:rPr>
          <w:rFonts w:ascii="Liberation Serif" w:eastAsia="Liberation Serif" w:hAnsi="Liberation Serif" w:cs="Liberation Serif"/>
          <w:color w:val="000000"/>
          <w:sz w:val="28"/>
          <w:szCs w:val="28"/>
        </w:rPr>
        <w:t>Утвержден</w:t>
      </w:r>
    </w:p>
    <w:p w:rsidR="004B40F1" w:rsidRDefault="00DD5566">
      <w:pPr>
        <w:widowControl w:val="0"/>
        <w:spacing w:line="240" w:lineRule="auto"/>
        <w:ind w:left="5104" w:right="7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постановлением</w:t>
      </w:r>
      <w:r w:rsidR="00940B0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Управления </w:t>
      </w:r>
      <w:r w:rsidR="00B77CC1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образовани</w:t>
      </w:r>
      <w:r w:rsidR="00474F76">
        <w:rPr>
          <w:rFonts w:ascii="Liberation Serif" w:eastAsia="Liberation Serif" w:hAnsi="Liberation Serif" w:cs="Liberation Serif"/>
          <w:color w:val="000000"/>
          <w:sz w:val="28"/>
          <w:szCs w:val="28"/>
        </w:rPr>
        <w:t>ем</w:t>
      </w:r>
      <w:r w:rsidR="00B77CC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940B0C">
        <w:rPr>
          <w:rFonts w:ascii="Liberation Serif" w:eastAsia="Liberation Serif" w:hAnsi="Liberation Serif" w:cs="Liberation Serif"/>
          <w:color w:val="000000"/>
          <w:sz w:val="28"/>
          <w:szCs w:val="28"/>
        </w:rPr>
        <w:t>Шалинского</w:t>
      </w:r>
      <w:r w:rsidR="00B77CC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городского округа от </w:t>
      </w:r>
      <w:r w:rsidR="0089679C" w:rsidRPr="00F811B6">
        <w:rPr>
          <w:rFonts w:ascii="Liberation Serif" w:eastAsia="Liberation Serif" w:hAnsi="Liberation Serif" w:cs="Liberation Serif"/>
          <w:color w:val="000000"/>
          <w:sz w:val="28"/>
          <w:szCs w:val="28"/>
        </w:rPr>
        <w:t>04</w:t>
      </w:r>
      <w:r w:rsidR="003D0878" w:rsidRPr="00F811B6">
        <w:rPr>
          <w:rFonts w:ascii="Liberation Serif" w:eastAsia="Liberation Serif" w:hAnsi="Liberation Serif" w:cs="Liberation Serif"/>
          <w:color w:val="000000"/>
          <w:sz w:val="28"/>
          <w:szCs w:val="28"/>
        </w:rPr>
        <w:t>.0</w:t>
      </w:r>
      <w:r w:rsidR="0089679C" w:rsidRPr="00F811B6"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 w:rsidR="003D0878" w:rsidRPr="00F811B6">
        <w:rPr>
          <w:rFonts w:ascii="Liberation Serif" w:eastAsia="Liberation Serif" w:hAnsi="Liberation Serif" w:cs="Liberation Serif"/>
          <w:color w:val="000000"/>
          <w:sz w:val="28"/>
          <w:szCs w:val="28"/>
        </w:rPr>
        <w:t>.202</w:t>
      </w:r>
      <w:r w:rsidR="0089679C" w:rsidRPr="00F811B6"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 w:rsidR="003D0878" w:rsidRPr="00F811B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г.</w:t>
      </w:r>
      <w:r w:rsidR="00B77CC1" w:rsidRPr="00F811B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№ </w:t>
      </w:r>
      <w:r w:rsidR="0089679C" w:rsidRPr="00F811B6">
        <w:rPr>
          <w:rFonts w:ascii="Liberation Serif" w:eastAsia="Liberation Serif" w:hAnsi="Liberation Serif" w:cs="Liberation Serif"/>
          <w:color w:val="000000"/>
          <w:sz w:val="28"/>
          <w:szCs w:val="28"/>
        </w:rPr>
        <w:t>9</w:t>
      </w:r>
    </w:p>
    <w:p w:rsidR="004B40F1" w:rsidRDefault="004B40F1" w:rsidP="00DD5566">
      <w:pPr>
        <w:spacing w:after="82" w:line="240" w:lineRule="exact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DD5566" w:rsidRDefault="00E10E1B" w:rsidP="00DD5566">
      <w:pPr>
        <w:spacing w:after="82" w:line="240" w:lineRule="exact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  <w:r w:rsidR="00DD5566" w:rsidRPr="00DD5566">
        <w:rPr>
          <w:rFonts w:ascii="Liberation Serif" w:eastAsia="Liberation Serif" w:hAnsi="Liberation Serif" w:cs="Liberation Serif"/>
          <w:b/>
          <w:sz w:val="28"/>
          <w:szCs w:val="28"/>
        </w:rPr>
        <w:t xml:space="preserve"> оценки последствий принятия или ликвидации</w:t>
      </w:r>
      <w:r w:rsidR="00DD5566">
        <w:rPr>
          <w:rFonts w:ascii="Liberation Serif" w:eastAsia="Liberation Serif" w:hAnsi="Liberation Serif" w:cs="Liberation Serif"/>
          <w:b/>
          <w:sz w:val="28"/>
          <w:szCs w:val="28"/>
        </w:rPr>
        <w:t xml:space="preserve">  муниципальн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>ой</w:t>
      </w:r>
      <w:r w:rsidR="00DD5566">
        <w:rPr>
          <w:rFonts w:ascii="Liberation Serif" w:eastAsia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>образовательной организации</w:t>
      </w:r>
      <w:r w:rsidR="00DD5566">
        <w:rPr>
          <w:rFonts w:ascii="Liberation Serif" w:eastAsia="Liberation Serif" w:hAnsi="Liberation Serif" w:cs="Liberation Serif"/>
          <w:b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>расположенной на территории</w:t>
      </w:r>
      <w:r w:rsidR="00B64DD7">
        <w:rPr>
          <w:rFonts w:ascii="Liberation Serif" w:eastAsia="Liberation Serif" w:hAnsi="Liberation Serif" w:cs="Liberation Serif"/>
          <w:b/>
          <w:sz w:val="28"/>
          <w:szCs w:val="28"/>
        </w:rPr>
        <w:t xml:space="preserve"> Шалинского городского округа </w:t>
      </w:r>
    </w:p>
    <w:p w:rsidR="00B64DD7" w:rsidRDefault="00B64DD7" w:rsidP="00521938">
      <w:pPr>
        <w:spacing w:after="82" w:line="240" w:lineRule="exact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521938" w:rsidRDefault="00521938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1. </w:t>
      </w:r>
      <w:r w:rsidRPr="00521938">
        <w:rPr>
          <w:rFonts w:ascii="Liberation Serif" w:eastAsia="Liberation Serif" w:hAnsi="Liberation Serif" w:cs="Liberation Serif"/>
          <w:sz w:val="28"/>
          <w:szCs w:val="28"/>
        </w:rPr>
        <w:t xml:space="preserve">Настоящий порядок устанавливает процедуру </w:t>
      </w:r>
      <w:proofErr w:type="gramStart"/>
      <w:r w:rsidRPr="00521938">
        <w:rPr>
          <w:rFonts w:ascii="Liberation Serif" w:eastAsia="Liberation Serif" w:hAnsi="Liberation Serif" w:cs="Liberation Serif"/>
          <w:sz w:val="28"/>
          <w:szCs w:val="28"/>
        </w:rPr>
        <w:t>проведения оценки последствий принятия решения</w:t>
      </w:r>
      <w:bookmarkEnd w:id="2"/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о реорганизации или ликвидации муниципальной образовательной организации, расположенной на территории Шалинского городского округа, включая критерии этой оценки (по типам образовательных организаций), порядок создания комиссии по оценке последствий принятия решения о реорганизации или ликвидации образовательной организации (далее – комиссия).</w:t>
      </w:r>
    </w:p>
    <w:p w:rsidR="00521938" w:rsidRDefault="00521938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2. Оценка последствий принятия решения о реорганизации или ликвидации муниципальной образовательной организации, расположенной на территории Шалинского городского округа (далее – образовательная организация), осуществляется в целях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обеспечения государственных гарантий реализации прав граждан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на получение образования соответствующего уровня.</w:t>
      </w:r>
    </w:p>
    <w:p w:rsidR="00521938" w:rsidRDefault="00521938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3.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Настоящий порядок разработан в соответствии со статьей 22 Федерального закона от 29 декабря 2012 года № 273-ФЗ «Об образовании в Российской Федерации», статьями 6 и 14 Закона Свердловской области о 15 июля 2013 года № 78-ОЗ</w:t>
      </w:r>
      <w:r w:rsidR="00FA3A2E">
        <w:rPr>
          <w:rFonts w:ascii="Liberation Serif" w:eastAsia="Liberation Serif" w:hAnsi="Liberation Serif" w:cs="Liberation Serif"/>
          <w:sz w:val="28"/>
          <w:szCs w:val="28"/>
        </w:rPr>
        <w:t xml:space="preserve"> «Об образовании в Свердловской области», приказом Министерства образования и молодежной политики Свердловской области от 01 февраля 2024 года «Об утверждении Порядка проведения оценки последствий принятия решения</w:t>
      </w:r>
      <w:proofErr w:type="gramEnd"/>
      <w:r w:rsidR="00FA3A2E">
        <w:rPr>
          <w:rFonts w:ascii="Liberation Serif" w:eastAsia="Liberation Serif" w:hAnsi="Liberation Serif" w:cs="Liberation Serif"/>
          <w:sz w:val="28"/>
          <w:szCs w:val="28"/>
        </w:rPr>
        <w:t xml:space="preserve"> о реорганизации или ликвидации государственной образовательной</w:t>
      </w:r>
      <w:r w:rsidR="00FA3A2E">
        <w:rPr>
          <w:rFonts w:ascii="Liberation Serif" w:eastAsia="Liberation Serif" w:hAnsi="Liberation Serif" w:cs="Liberation Serif"/>
          <w:sz w:val="28"/>
          <w:szCs w:val="28"/>
        </w:rPr>
        <w:tab/>
        <w:t>организации Свердловской области, муниципальной образовательной организации, расположенной на территории Свердловской области».</w:t>
      </w:r>
    </w:p>
    <w:p w:rsidR="00FA3A2E" w:rsidRDefault="00FA3A2E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4. Настоящий порядок подлежит обязательному применению в случае принятия решения о реорганизации или ликвидации образовательной организации.</w:t>
      </w:r>
    </w:p>
    <w:p w:rsidR="00FA3A2E" w:rsidRDefault="00FA3A2E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5. Оценку последствий принятия решения о реорганизации или ликвидации образовательной организации осуществляет комиссия.</w:t>
      </w:r>
    </w:p>
    <w:p w:rsidR="00FA3A2E" w:rsidRDefault="00FA3A2E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6. Принятие органом местного самоуправления</w:t>
      </w:r>
      <w:r w:rsidR="005B18E4">
        <w:rPr>
          <w:rFonts w:ascii="Liberation Serif" w:eastAsia="Liberation Serif" w:hAnsi="Liberation Serif" w:cs="Liberation Serif"/>
          <w:sz w:val="28"/>
          <w:szCs w:val="28"/>
        </w:rPr>
        <w:t xml:space="preserve"> Шалинского городского округа</w:t>
      </w:r>
      <w:r>
        <w:rPr>
          <w:rFonts w:ascii="Liberation Serif" w:eastAsia="Liberation Serif" w:hAnsi="Liberation Serif" w:cs="Liberation Serif"/>
          <w:sz w:val="28"/>
          <w:szCs w:val="28"/>
        </w:rPr>
        <w:t>, осуществляющим функции и полномочия учредителя образовательной организации, решения о реорганизации или ликвидации образовательной организации допускается на основании положительного заключения комиссии.</w:t>
      </w:r>
    </w:p>
    <w:p w:rsidR="005B18E4" w:rsidRDefault="005B18E4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7. Проведение оценки последствий принятия решения о реорганизации или ликвидации образовательной организации осуществляется:</w:t>
      </w:r>
    </w:p>
    <w:p w:rsidR="005B18E4" w:rsidRDefault="005B18E4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- комиссией, создаваемой органом местного самоуправления Шалинского городского округа, осуществляющим функции и полномочия учредителя муниципальной образовательной организации, при принятии решения о реорганизации или ликвидации муниципальной образовательной организации, расположенной на территории Шалинского городского округа (далее – муниципальная комиссия).</w:t>
      </w:r>
      <w:proofErr w:type="gramEnd"/>
    </w:p>
    <w:p w:rsidR="005B18E4" w:rsidRDefault="005B18E4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8. Персональный состав муниципальной комиссии утверждается правовым актом органа местного самоуправления Шалинского городского округа, осуществляющего функции и полномочия учредителя муниципальной образовательной организации, расположенной на территории Шалинского городского округа.</w:t>
      </w:r>
    </w:p>
    <w:p w:rsidR="00820AC3" w:rsidRDefault="00193812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9. В состав муниципальной комиссии входят представители уполномоченного органа местного самоуправления, расположенного на территории Шалинского городского округа, осуществляющего функции и </w:t>
      </w: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полномочия учредителя муниципальной образовательной организации, расположенной на территории Шалинского городского округа, а также могут входить представители иных органов местного самоуправления, и общественных объединений, осущес</w:t>
      </w:r>
      <w:r w:rsidR="00820AC3">
        <w:rPr>
          <w:rFonts w:ascii="Liberation Serif" w:eastAsia="Liberation Serif" w:hAnsi="Liberation Serif" w:cs="Liberation Serif"/>
          <w:sz w:val="28"/>
          <w:szCs w:val="28"/>
        </w:rPr>
        <w:t>твляющих деятельность в сфере о</w:t>
      </w:r>
      <w:r>
        <w:rPr>
          <w:rFonts w:ascii="Liberation Serif" w:eastAsia="Liberation Serif" w:hAnsi="Liberation Serif" w:cs="Liberation Serif"/>
          <w:sz w:val="28"/>
          <w:szCs w:val="28"/>
        </w:rPr>
        <w:t>бразования.</w:t>
      </w:r>
    </w:p>
    <w:p w:rsidR="00820AC3" w:rsidRDefault="00820AC3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10. Комиссию возглавляет председатель комиссии,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Председатель комиссии назначается  при утверждении персонального состава комиссии. В отсутствие председателя его функции исполняет заместитель председателя комиссии.</w:t>
      </w:r>
    </w:p>
    <w:p w:rsidR="00820AC3" w:rsidRDefault="00820AC3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Минимальное количество членов комиссии составляет пять человек, включая председателя комиссии.</w:t>
      </w:r>
    </w:p>
    <w:p w:rsidR="00820AC3" w:rsidRDefault="00820AC3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11. Секретарь комиссии осуществляет организационную и техническую работу по подготовке и проведению заседаний комиссии, в том числе регистрацию и проверку представляемых на рассмотрение комиссии документов, указанных в пункте 17 настоящего порядка, а по результатам заседания комиссии оформляет протоколы заседания комиссии и заключения комиссии.</w:t>
      </w:r>
    </w:p>
    <w:p w:rsidR="00820AC3" w:rsidRDefault="00820AC3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12. Заседания комиссии проводятся по мере необходимости.</w:t>
      </w:r>
    </w:p>
    <w:p w:rsidR="00820AC3" w:rsidRDefault="00820AC3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13. Работа в комиссии осуществляется на безвозмездной основе.</w:t>
      </w:r>
    </w:p>
    <w:p w:rsidR="00820AC3" w:rsidRDefault="00820AC3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820AC3" w:rsidRDefault="00820AC3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Решения комиссии принимаются открытым голосованием простым большинством голосов присутствующих на заседании ч</w:t>
      </w:r>
      <w:r w:rsidR="00EC43B0">
        <w:rPr>
          <w:rFonts w:ascii="Liberation Serif" w:eastAsia="Liberation Serif" w:hAnsi="Liberation Serif" w:cs="Liberation Serif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sz w:val="28"/>
          <w:szCs w:val="28"/>
        </w:rPr>
        <w:t>енов комиссии</w:t>
      </w:r>
      <w:r w:rsidR="00EC43B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EC43B0" w:rsidRDefault="00EC43B0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Каждый член комиссии имеет при голосовании один голос. В случае равенства голосов решающим является голос председателя комиссии (в период его отсутствия – заместителя председателя комиссии).</w:t>
      </w:r>
    </w:p>
    <w:p w:rsidR="00EC43B0" w:rsidRDefault="00EC43B0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14. Члены комиссии обязаны принимать меры по недопущению любой возможности возникновения конфликта интересов. При возникновении у члена комиссии личной заинтересованности при исполнении обязанностей в комиссии, которая приводит или может привести к конфликту интересов, он обязан незамедлительно представить уведомление о возникновении личной заинтересованности при исполнении обязанностей в коллегиальном органе, которая приводит или может привести к конфликту интересов.</w:t>
      </w:r>
    </w:p>
    <w:p w:rsidR="00C174F4" w:rsidRDefault="00C174F4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Процедура уведомления членами комиссии, являющимися муниципальными служащими, представителя нанимателя о возникновении личной заинтересованности, которая приводит или может привести к конфликту интересов, осуществляется в соответствии с порядками, утверждаемыми органами местного самоуправления, осуществляющими функции и полномочия учредителя образовательной организации.</w:t>
      </w:r>
    </w:p>
    <w:p w:rsidR="00C174F4" w:rsidRDefault="00C174F4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15. На заседание комиссии могут быть приглашены должностные лица реорганизуемых или ликвидируемых образовательных организаций, эксперты.</w:t>
      </w:r>
    </w:p>
    <w:p w:rsidR="00C174F4" w:rsidRDefault="00C174F4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Эксперты проводят свою работу на добровольной и безвозмездной основе</w:t>
      </w:r>
      <w:r w:rsidR="008B1BDB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8B1BDB" w:rsidRDefault="008B1BD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16. В своей деятельности муниципальная комиссия руководствуется принципами законности, гласности, справедливости, неотвратимости ответственности и равноправия всех ее членов.</w:t>
      </w:r>
    </w:p>
    <w:p w:rsidR="00820AC3" w:rsidRDefault="008B1BD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17. Оценка последствий принятия решения о реорганизации или ликвидации образовательной организации проводится комиссией по предложению органа местного самоуправления, осуществляющего функции и полномочия учредителя образовательной организации (далее – предложения учредителя), на основании следующих документов и сведений:</w:t>
      </w:r>
    </w:p>
    <w:p w:rsidR="008B1BDB" w:rsidRDefault="008B1BD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1) информационной справки, содержащей общие сведения о реорганизуемой или ликвидируемой образовательной организации:</w:t>
      </w:r>
    </w:p>
    <w:p w:rsidR="008B1BDB" w:rsidRDefault="008B1BD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полное и сокращенное (при наличии) наименование;</w:t>
      </w:r>
    </w:p>
    <w:p w:rsidR="008B1BDB" w:rsidRDefault="008B1BD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место нахождения, почтовый адрес;</w:t>
      </w:r>
    </w:p>
    <w:p w:rsidR="008B1BDB" w:rsidRDefault="008B1BD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сведения о руководителе образовательной организации;</w:t>
      </w:r>
    </w:p>
    <w:p w:rsidR="008B1BDB" w:rsidRDefault="008B1BD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реквизиты акта о создании образовательной организации;</w:t>
      </w:r>
    </w:p>
    <w:p w:rsidR="008B1BDB" w:rsidRDefault="008B1BD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перечень филиалов образовательной организации</w:t>
      </w:r>
    </w:p>
    <w:p w:rsidR="008B1BDB" w:rsidRDefault="008B1BD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предмет, цели и виды деятельности реорганизуемой или ликвидируемой образовательной организации, определенные в соответствии с действующим законодательством Российской Федерации;</w:t>
      </w:r>
    </w:p>
    <w:p w:rsidR="0024155B" w:rsidRDefault="0024155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штатная и среднесписочная численность работников образовательной организации;</w:t>
      </w:r>
    </w:p>
    <w:p w:rsidR="0024155B" w:rsidRDefault="0024155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сведения о количестве лиц, пользующихся образовательными услугами предлагаемой к реорганизации или ликвидации образовательной организации;</w:t>
      </w:r>
    </w:p>
    <w:p w:rsidR="0024155B" w:rsidRDefault="0024155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сведения о составе имущественного комплекса (особо ценное движимое имущество, недвижимое имущество, в том числе земельные участки), а также о недвижимом имуществе, предоставленном образовательной организации на основании договора аренды, договора безвозмездного пользования;</w:t>
      </w:r>
    </w:p>
    <w:p w:rsidR="0024155B" w:rsidRDefault="0024155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сведения о задолженности образовательной организации перед физическими и юридическими лицами (в том числе информация о просроченной кредиторской  задолженности) с выделением задолженности перед работниками образовательной организации и задолженности по уплате налогов, а также страховые взносы в государственные внебюджетные фонды;</w:t>
      </w:r>
    </w:p>
    <w:p w:rsidR="0024155B" w:rsidRDefault="0024155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сведения о бюджетных и внебюджетных ассигнованиях;</w:t>
      </w:r>
    </w:p>
    <w:p w:rsidR="0024155B" w:rsidRDefault="0024155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сведения о лицензии на осуществление образовательной деятельности и свидетельстве о государственной аккредитации;</w:t>
      </w:r>
    </w:p>
    <w:p w:rsidR="0024155B" w:rsidRDefault="0024155B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пояснительной записки к проекту правового акта о реорганизации или ликвидации образовательной организации, содержащей следующую информацию:</w:t>
      </w:r>
    </w:p>
    <w:p w:rsidR="0024155B" w:rsidRDefault="00BA320D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необходимость и целесообразность реорганизации или ликвидации образовательной организации;</w:t>
      </w:r>
    </w:p>
    <w:p w:rsidR="00F811B6" w:rsidRDefault="00F811B6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финансово-экономическое обоснование планируемых изменений;</w:t>
      </w:r>
    </w:p>
    <w:p w:rsidR="00BA320D" w:rsidRDefault="00BA320D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оценка социально-экономических последствий реорганизации или ликвидации образовательной организации;</w:t>
      </w:r>
    </w:p>
    <w:p w:rsidR="00BA320D" w:rsidRDefault="00BA320D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оценка доступности предоставления услуг населению реорганизуемой или ликвидируемой организацией (для дошкольной или общеобразовательной организации);</w:t>
      </w:r>
    </w:p>
    <w:p w:rsidR="00BA320D" w:rsidRDefault="00BA320D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информация о возможности перевода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обучающихся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реорганизуемой или ликвидируемой образовательной организации в другие образовательные организации;</w:t>
      </w:r>
    </w:p>
    <w:p w:rsidR="00BA320D" w:rsidRDefault="00BA320D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информация о предполагаемой штатной численности работников реорганизуемой образовательной организации;</w:t>
      </w:r>
    </w:p>
    <w:p w:rsidR="00BA320D" w:rsidRDefault="00BA320D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3) мнения жителей сельского поселения (при реорганизации или ликвидации муниципальной общеобразовательной организации, расположенной в сельском поселении);</w:t>
      </w:r>
    </w:p>
    <w:p w:rsidR="00BA320D" w:rsidRDefault="00BA320D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18. Предложения учредителя подлежать регистрации секретарем комиссии в Журнале регистрации в течение двух рабочих дней с момента их поступления.</w:t>
      </w:r>
    </w:p>
    <w:p w:rsidR="00BA320D" w:rsidRDefault="00BA320D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19. В случае непредставления документов, указанных в пункте 17 настоящего порядка, предложение учредителя о реорганизации или ликвидации образовательной организации не принимается к рассмотрению комиссией и подлежит возврату в течение 5 рабочих дней секретарем комиссии.</w:t>
      </w:r>
    </w:p>
    <w:p w:rsidR="00BA320D" w:rsidRDefault="00BA320D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случае возврата документов в Журнале регистрации делается отметка о возврате документов. После устранения нарушений, указанных в первом абзаце настоящего пункта</w:t>
      </w:r>
      <w:r w:rsidR="00C4529C">
        <w:rPr>
          <w:rFonts w:ascii="Liberation Serif" w:eastAsia="Liberation Serif" w:hAnsi="Liberation Serif" w:cs="Liberation Serif"/>
          <w:sz w:val="28"/>
          <w:szCs w:val="28"/>
        </w:rPr>
        <w:t xml:space="preserve"> орган местного самоуправления, осуществляющий функции и полномочия учредителя образовательной организации, имеет право повторно обратиться в комиссию с предложением о проведении оценки последствий принятия решения о реорганизации или ликвидации образовательной организации.</w:t>
      </w:r>
    </w:p>
    <w:p w:rsidR="00C4529C" w:rsidRDefault="00C4529C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20. Для выполнения возложенных функций комиссия по вопросам, входящим в ее компетенцию, имеет право:</w:t>
      </w:r>
    </w:p>
    <w:p w:rsidR="00C4529C" w:rsidRDefault="00C4529C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1) запрашивать документы, материалы и информацию, необходимые для принятия решения по рассматриваемому вопросу, и устанавливать сроки их представления;</w:t>
      </w:r>
    </w:p>
    <w:p w:rsidR="00C4529C" w:rsidRDefault="00C4529C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посещать образовательные организации;</w:t>
      </w:r>
    </w:p>
    <w:p w:rsidR="00C4529C" w:rsidRDefault="00C4529C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3) создавать рабочие группы.</w:t>
      </w:r>
    </w:p>
    <w:p w:rsidR="00C4529C" w:rsidRDefault="00C4529C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21. По результатам рассмотрения предоставленных комиссии документов, указанных в пункте 17 настоящего порядка, комиссия:</w:t>
      </w:r>
    </w:p>
    <w:p w:rsidR="00C4529C" w:rsidRDefault="00C4529C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1) проводит оценку последствий принятия решения о реорганизации или ликвидации образовательной организации в соответствии с критериями</w:t>
      </w:r>
      <w:r w:rsidR="007C3EB5">
        <w:rPr>
          <w:rFonts w:ascii="Liberation Serif" w:eastAsia="Liberation Serif" w:hAnsi="Liberation Serif" w:cs="Liberation Serif"/>
          <w:sz w:val="28"/>
          <w:szCs w:val="28"/>
        </w:rPr>
        <w:t>, установленными пунктом 34 настоящего порядка;</w:t>
      </w:r>
    </w:p>
    <w:p w:rsidR="007C3EB5" w:rsidRDefault="007C3EB5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выносит решение об оценке последствий принятия решения о реорганизации или ликвидации образовательной организации (далее – решение);</w:t>
      </w:r>
    </w:p>
    <w:p w:rsidR="007C3EB5" w:rsidRDefault="007C3EB5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3) готовит заключение об оценке последствий принятия решения о реорганизации или ликвидации образовательной организации (далее – заключение).</w:t>
      </w:r>
    </w:p>
    <w:p w:rsidR="007C3EB5" w:rsidRDefault="007C3EB5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22. Комиссия принимает решение в течение 30 дней со дня регистрации предложения учредителя, указанного в пункте 17 настоящего порядка.</w:t>
      </w:r>
    </w:p>
    <w:p w:rsidR="007C3EB5" w:rsidRDefault="007C3EB5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случае направления комиссией дополнительных запросов, привлечения экспертов председатель комиссии вправе продлить срок рассмотрения предложения учредителя на заседании комиссии, но не более чем на 30 дней.</w:t>
      </w:r>
    </w:p>
    <w:p w:rsidR="007C3EB5" w:rsidRDefault="007C3EB5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23. Секретарь комиссии в течение 7 рабочих дней со дня поступления документов, указанных в пункте 17 настоящего порядка, доводит их до сведения председателя комиссии, который определяет дату, время и место проведения заседания комиссии с учетом срока, указанного в пункте 22 настоящего порядка.</w:t>
      </w:r>
    </w:p>
    <w:p w:rsidR="007C3EB5" w:rsidRDefault="007C3EB5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24. Не менее чем за 3 рабочих дня</w:t>
      </w:r>
      <w:r w:rsidR="00B159AC">
        <w:rPr>
          <w:rFonts w:ascii="Liberation Serif" w:eastAsia="Liberation Serif" w:hAnsi="Liberation Serif" w:cs="Liberation Serif"/>
          <w:sz w:val="28"/>
          <w:szCs w:val="28"/>
        </w:rPr>
        <w:t xml:space="preserve"> до заседания комиссии секретарь комиссии доводит информацию о дате, времени и месте проведения заседания комиссии до всех ее членов.</w:t>
      </w:r>
    </w:p>
    <w:p w:rsidR="00B159AC" w:rsidRDefault="00B159AC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25. Решения комиссии оформляются протоколами, которые в течение 3 рабочих дней со дня заседания комиссии подписываются председателем комиссии, секретарем комиссии.</w:t>
      </w:r>
    </w:p>
    <w:p w:rsidR="00B159AC" w:rsidRDefault="00B159AC" w:rsidP="00521938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протоколе заседания комиссии указываются:</w:t>
      </w:r>
    </w:p>
    <w:p w:rsidR="00B159AC" w:rsidRDefault="00B159AC" w:rsidP="00B159AC">
      <w:pPr>
        <w:pStyle w:val="a4"/>
        <w:numPr>
          <w:ilvl w:val="0"/>
          <w:numId w:val="18"/>
        </w:numPr>
        <w:spacing w:after="82" w:line="240" w:lineRule="exact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порядковый номер заседания, дата и место заседания комиссии;</w:t>
      </w:r>
    </w:p>
    <w:p w:rsidR="00B159AC" w:rsidRDefault="00B159AC" w:rsidP="00B159AC">
      <w:pPr>
        <w:pStyle w:val="a4"/>
        <w:numPr>
          <w:ilvl w:val="0"/>
          <w:numId w:val="18"/>
        </w:numPr>
        <w:spacing w:after="82" w:line="240" w:lineRule="exact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число членов комиссии, список присутствующих членов комиссии;</w:t>
      </w:r>
    </w:p>
    <w:p w:rsidR="00B159AC" w:rsidRDefault="00B159AC" w:rsidP="00B159AC">
      <w:pPr>
        <w:pStyle w:val="a4"/>
        <w:numPr>
          <w:ilvl w:val="0"/>
          <w:numId w:val="18"/>
        </w:numPr>
        <w:spacing w:after="82" w:line="240" w:lineRule="exact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повестка заседания комиссии;</w:t>
      </w:r>
    </w:p>
    <w:p w:rsidR="00B159AC" w:rsidRDefault="00B159AC" w:rsidP="00B159AC">
      <w:pPr>
        <w:pStyle w:val="a4"/>
        <w:numPr>
          <w:ilvl w:val="0"/>
          <w:numId w:val="18"/>
        </w:numPr>
        <w:spacing w:after="82" w:line="240" w:lineRule="exact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фамилии и должности лиц, выступивших на заседании комиссии, краткое изложение их выступлений;</w:t>
      </w:r>
    </w:p>
    <w:p w:rsidR="00B159AC" w:rsidRDefault="00B159AC" w:rsidP="00B159AC">
      <w:pPr>
        <w:pStyle w:val="a4"/>
        <w:numPr>
          <w:ilvl w:val="0"/>
          <w:numId w:val="18"/>
        </w:numPr>
        <w:spacing w:after="82" w:line="240" w:lineRule="exact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результаты голосования;</w:t>
      </w:r>
    </w:p>
    <w:p w:rsidR="00B159AC" w:rsidRDefault="00B159AC" w:rsidP="00B159AC">
      <w:pPr>
        <w:pStyle w:val="a4"/>
        <w:numPr>
          <w:ilvl w:val="0"/>
          <w:numId w:val="18"/>
        </w:numPr>
        <w:spacing w:after="82" w:line="240" w:lineRule="exact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перечень принятых или непринятых решений, рассматриваемых на заседании комиссии;</w:t>
      </w:r>
    </w:p>
    <w:p w:rsidR="00B159AC" w:rsidRDefault="00B159AC" w:rsidP="00B159AC">
      <w:pPr>
        <w:pStyle w:val="a4"/>
        <w:numPr>
          <w:ilvl w:val="0"/>
          <w:numId w:val="18"/>
        </w:numPr>
        <w:spacing w:after="82" w:line="240" w:lineRule="exact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иные данные, отражающие ход заседания комиссии.</w:t>
      </w:r>
    </w:p>
    <w:p w:rsidR="00B159AC" w:rsidRDefault="00B159AC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26. Решение комиссии должно содержать вывод о целесообразности (положительное заключение) либо нецелесообразности (отрицательное заключение) принятия решения о реорганизации или ликвидации образовательной организации.</w:t>
      </w:r>
    </w:p>
    <w:p w:rsidR="00B159AC" w:rsidRDefault="00B159AC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27.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Отрицательное заключение об оценке последствий принятия решения о реорганизации или ликвидации образовательной организации не является препятствием для повторного обращения органа местного самоуправления, осуществляющего функции и полномочия учредителя образовательной организации, в комиссию с предложением о реорганизации или ликвидации образовательной организации в случае устранения причин или изменения обстоятельств, послуживших основанием для принятия отрицательного заключения</w:t>
      </w:r>
      <w:r w:rsidR="00235355">
        <w:rPr>
          <w:rFonts w:ascii="Liberation Serif" w:eastAsia="Liberation Serif" w:hAnsi="Liberation Serif" w:cs="Liberation Serif"/>
          <w:sz w:val="28"/>
          <w:szCs w:val="28"/>
        </w:rPr>
        <w:t>.</w:t>
      </w:r>
      <w:proofErr w:type="gramEnd"/>
    </w:p>
    <w:p w:rsidR="00235355" w:rsidRDefault="00235355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28. На основании решения комиссии секретарем комиссии в течение 5 рабочих дней готовится соответствующее заключение.</w:t>
      </w:r>
    </w:p>
    <w:p w:rsidR="00235355" w:rsidRDefault="00235355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29. Заключение подписывается участвовавшими в заседании членами комиссии.</w:t>
      </w:r>
    </w:p>
    <w:p w:rsidR="00235355" w:rsidRDefault="00235355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30. Член комиссии, не согласный с принятием решения, имеет право в течение 3 рабочих дней после заседания комиссии изложить в письменном виде свое особое мнение, которое прилагается к заключению.</w:t>
      </w:r>
    </w:p>
    <w:p w:rsidR="00235355" w:rsidRDefault="00235355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31. Заключение размещается на официальном сайте органа местного самоуправления, осуществляющего функции и полномочия учредителя образовательной организации, в информационно-телекоммуникационной сети «Интернет».</w:t>
      </w:r>
    </w:p>
    <w:p w:rsidR="00235355" w:rsidRDefault="00235355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32. Комиссия дает отрицательное заключение (о невозможности принятия решения о реорганизации или ликвидации образовательной организации) в случае, когда по итогам проведенного анализа не достигнуто хотя бы одно из значений критериев, установленных настоящим порядком.</w:t>
      </w:r>
    </w:p>
    <w:p w:rsidR="00235355" w:rsidRDefault="00235355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33. Комиссия дает положительное заключение (о возможности принятия решения о реорганизации или ликвидации образовательной организации) в случае, когда по итогам проведенного анализа достигнуты все значения критериев, устан</w:t>
      </w:r>
      <w:r w:rsidR="000F6B0C">
        <w:rPr>
          <w:rFonts w:ascii="Liberation Serif" w:eastAsia="Liberation Serif" w:hAnsi="Liberation Serif" w:cs="Liberation Serif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sz w:val="28"/>
          <w:szCs w:val="28"/>
        </w:rPr>
        <w:t>вленных настоящим порядком.</w:t>
      </w:r>
    </w:p>
    <w:p w:rsidR="000F6B0C" w:rsidRDefault="000F6B0C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34. Оценка последствий принятия решения о реорганизации или ликвидации образовательной организации осуществляется комиссией в соответствии со следующими критериями (по типам образовательных организаций):</w:t>
      </w:r>
    </w:p>
    <w:p w:rsidR="000F6B0C" w:rsidRDefault="000F6B0C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1) для дошкольной образовательной организации:</w:t>
      </w:r>
    </w:p>
    <w:p w:rsidR="000F6B0C" w:rsidRDefault="000F6B0C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предоставление обучающимся, проживающим на территории расположения реорганизуемой или ликвидируемой образовательной организации, гарантированной возможности получения качественных образовательных услуг в соответствии с установленными законодательством Российской Федерации требованиями и нормами;</w:t>
      </w:r>
      <w:proofErr w:type="gramEnd"/>
    </w:p>
    <w:p w:rsidR="000F6B0C" w:rsidRDefault="000F6B0C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территориальная доступность получения образовательных услуг;</w:t>
      </w:r>
    </w:p>
    <w:p w:rsidR="000F6B0C" w:rsidRDefault="000F6B0C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прогноз демографической ситуации на территории расположения реорганизуемой или ликвидируемой образовательной организации;</w:t>
      </w:r>
    </w:p>
    <w:p w:rsidR="000F6B0C" w:rsidRDefault="000F6B0C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2) для общеобразовательной организации:</w:t>
      </w:r>
    </w:p>
    <w:p w:rsidR="000F6B0C" w:rsidRDefault="0087174B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предоставление обучающимся, проживающим на территории расположения реорганизуемой или ликвидируемой образовательной организации, гарантированной возможности получения качественных образовательных услуг в соответствии с установленными законодательством Российской Федерации требованиями и нормами;</w:t>
      </w:r>
      <w:proofErr w:type="gramEnd"/>
    </w:p>
    <w:p w:rsidR="0087174B" w:rsidRDefault="0087174B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наличие гарантий по завершению образования по основным общеобразовательным программам основного общего и среднего общего образования 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обучающимися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выпускных классов общеобразовательной организации, предлагаемой к реорганизации или ликвидации;</w:t>
      </w:r>
    </w:p>
    <w:p w:rsidR="0087174B" w:rsidRDefault="0087174B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территориальная доступность получения общеобразовательных услуг, в том числе путем транспортного сопровождения;</w:t>
      </w:r>
    </w:p>
    <w:p w:rsidR="0087174B" w:rsidRDefault="0087174B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учет мнения жителей сельского поселения при реорганизации или ликвидации муниципальной общеобразовательной организации, расположенной в сельском поселении;</w:t>
      </w:r>
    </w:p>
    <w:p w:rsidR="0087174B" w:rsidRDefault="0087174B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прогноз демографической ситуации на территории расположения реорганизуемой или ликвидируемой образовательной организации;</w:t>
      </w:r>
    </w:p>
    <w:p w:rsidR="0087174B" w:rsidRDefault="0087174B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3) для организации дополнительного образования:</w:t>
      </w:r>
    </w:p>
    <w:p w:rsidR="0087174B" w:rsidRDefault="0087174B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предоставление обучающимся гарантированной возможности получения качественных образовательных услуг в соответствии с установленными законодательством Российской Федерации требованиями и нормами;</w:t>
      </w:r>
    </w:p>
    <w:p w:rsidR="0087174B" w:rsidRDefault="0087174B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наличие гарантий по продолжению выполнения социально значимых функций, ранее реализуемых в образовательной организации, предлагаемой к реорганизации или ликвидации;</w:t>
      </w:r>
    </w:p>
    <w:p w:rsidR="0087174B" w:rsidRDefault="0087174B" w:rsidP="00B159AC">
      <w:pPr>
        <w:spacing w:after="82" w:line="240" w:lineRule="exac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прогноз демографической ситуации на территории расположения реорганизованной или ликвидируемой образовательной организации.</w:t>
      </w:r>
    </w:p>
    <w:p w:rsidR="00193812" w:rsidRPr="00521938" w:rsidRDefault="00193812" w:rsidP="00F811B6">
      <w:pPr>
        <w:spacing w:after="82" w:line="240" w:lineRule="exact"/>
        <w:jc w:val="both"/>
        <w:rPr>
          <w:rFonts w:ascii="Liberation Serif" w:eastAsia="Liberation Serif" w:hAnsi="Liberation Serif" w:cs="Liberation Serif"/>
          <w:b/>
          <w:sz w:val="28"/>
          <w:szCs w:val="28"/>
        </w:rPr>
      </w:pPr>
    </w:p>
    <w:sectPr w:rsidR="00193812" w:rsidRPr="00521938" w:rsidSect="004B40F1">
      <w:pgSz w:w="11905" w:h="16837"/>
      <w:pgMar w:top="1134" w:right="850" w:bottom="0" w:left="159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959"/>
    <w:multiLevelType w:val="hybridMultilevel"/>
    <w:tmpl w:val="13ECC316"/>
    <w:lvl w:ilvl="0" w:tplc="27625B2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01380201"/>
    <w:multiLevelType w:val="hybridMultilevel"/>
    <w:tmpl w:val="A4E2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C7390"/>
    <w:multiLevelType w:val="hybridMultilevel"/>
    <w:tmpl w:val="318E6CC8"/>
    <w:lvl w:ilvl="0" w:tplc="6D1E9344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">
    <w:nsid w:val="2D321F43"/>
    <w:multiLevelType w:val="hybridMultilevel"/>
    <w:tmpl w:val="04266526"/>
    <w:lvl w:ilvl="0" w:tplc="544AFA4E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3F474F3F"/>
    <w:multiLevelType w:val="hybridMultilevel"/>
    <w:tmpl w:val="D356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8132D"/>
    <w:multiLevelType w:val="hybridMultilevel"/>
    <w:tmpl w:val="D1845E3A"/>
    <w:lvl w:ilvl="0" w:tplc="F7924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2D4AAB"/>
    <w:multiLevelType w:val="hybridMultilevel"/>
    <w:tmpl w:val="0586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A3D5F"/>
    <w:multiLevelType w:val="hybridMultilevel"/>
    <w:tmpl w:val="8292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B12D1"/>
    <w:multiLevelType w:val="hybridMultilevel"/>
    <w:tmpl w:val="2838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C24BE"/>
    <w:multiLevelType w:val="hybridMultilevel"/>
    <w:tmpl w:val="0BAA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972E5"/>
    <w:multiLevelType w:val="hybridMultilevel"/>
    <w:tmpl w:val="3B1C1CC6"/>
    <w:lvl w:ilvl="0" w:tplc="FB78B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9A24E3"/>
    <w:multiLevelType w:val="hybridMultilevel"/>
    <w:tmpl w:val="D376EBA4"/>
    <w:lvl w:ilvl="0" w:tplc="28F48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507F8F"/>
    <w:multiLevelType w:val="hybridMultilevel"/>
    <w:tmpl w:val="E070C374"/>
    <w:lvl w:ilvl="0" w:tplc="9A02D396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3">
    <w:nsid w:val="62290194"/>
    <w:multiLevelType w:val="hybridMultilevel"/>
    <w:tmpl w:val="C060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817EB"/>
    <w:multiLevelType w:val="hybridMultilevel"/>
    <w:tmpl w:val="6B3E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92E0C"/>
    <w:multiLevelType w:val="hybridMultilevel"/>
    <w:tmpl w:val="6134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143D0"/>
    <w:multiLevelType w:val="hybridMultilevel"/>
    <w:tmpl w:val="A9A00256"/>
    <w:lvl w:ilvl="0" w:tplc="34EA5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25106B"/>
    <w:multiLevelType w:val="hybridMultilevel"/>
    <w:tmpl w:val="2916BB64"/>
    <w:lvl w:ilvl="0" w:tplc="896676C0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15"/>
  </w:num>
  <w:num w:numId="13">
    <w:abstractNumId w:val="4"/>
  </w:num>
  <w:num w:numId="14">
    <w:abstractNumId w:val="14"/>
  </w:num>
  <w:num w:numId="15">
    <w:abstractNumId w:val="17"/>
  </w:num>
  <w:num w:numId="16">
    <w:abstractNumId w:val="5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40F1"/>
    <w:rsid w:val="00031F41"/>
    <w:rsid w:val="00033F8B"/>
    <w:rsid w:val="00042F42"/>
    <w:rsid w:val="00087644"/>
    <w:rsid w:val="00091D77"/>
    <w:rsid w:val="00093F4B"/>
    <w:rsid w:val="000E11A6"/>
    <w:rsid w:val="000F6B0C"/>
    <w:rsid w:val="00104E64"/>
    <w:rsid w:val="00144DD9"/>
    <w:rsid w:val="00165F5E"/>
    <w:rsid w:val="00193812"/>
    <w:rsid w:val="00193B6F"/>
    <w:rsid w:val="002144E1"/>
    <w:rsid w:val="00235355"/>
    <w:rsid w:val="002411DF"/>
    <w:rsid w:val="0024155B"/>
    <w:rsid w:val="00246CB2"/>
    <w:rsid w:val="00247C52"/>
    <w:rsid w:val="00273E5C"/>
    <w:rsid w:val="00280099"/>
    <w:rsid w:val="002A7482"/>
    <w:rsid w:val="002C1CA9"/>
    <w:rsid w:val="00310856"/>
    <w:rsid w:val="00314B63"/>
    <w:rsid w:val="00317D37"/>
    <w:rsid w:val="003251CF"/>
    <w:rsid w:val="00354147"/>
    <w:rsid w:val="003758B1"/>
    <w:rsid w:val="003A4D08"/>
    <w:rsid w:val="003D0878"/>
    <w:rsid w:val="00412DDE"/>
    <w:rsid w:val="00417C8F"/>
    <w:rsid w:val="00425B12"/>
    <w:rsid w:val="004261B7"/>
    <w:rsid w:val="00470C24"/>
    <w:rsid w:val="00474F76"/>
    <w:rsid w:val="004831E3"/>
    <w:rsid w:val="00484094"/>
    <w:rsid w:val="004932B6"/>
    <w:rsid w:val="004A4B4A"/>
    <w:rsid w:val="004B40F1"/>
    <w:rsid w:val="004D268E"/>
    <w:rsid w:val="00521938"/>
    <w:rsid w:val="00536326"/>
    <w:rsid w:val="00576BBE"/>
    <w:rsid w:val="005B18E4"/>
    <w:rsid w:val="005C4E8B"/>
    <w:rsid w:val="005D586D"/>
    <w:rsid w:val="005E3D61"/>
    <w:rsid w:val="005F3C14"/>
    <w:rsid w:val="00634FE7"/>
    <w:rsid w:val="00640830"/>
    <w:rsid w:val="00670397"/>
    <w:rsid w:val="006A13E3"/>
    <w:rsid w:val="006B2D91"/>
    <w:rsid w:val="006F04AA"/>
    <w:rsid w:val="006F057C"/>
    <w:rsid w:val="006F67BF"/>
    <w:rsid w:val="0070004F"/>
    <w:rsid w:val="0071725E"/>
    <w:rsid w:val="00735C82"/>
    <w:rsid w:val="007C3EB5"/>
    <w:rsid w:val="00806E15"/>
    <w:rsid w:val="00820AC3"/>
    <w:rsid w:val="00823057"/>
    <w:rsid w:val="00860B2E"/>
    <w:rsid w:val="00870608"/>
    <w:rsid w:val="0087174B"/>
    <w:rsid w:val="008817E8"/>
    <w:rsid w:val="0089679C"/>
    <w:rsid w:val="008B1BDB"/>
    <w:rsid w:val="008B3E3C"/>
    <w:rsid w:val="008C6C9E"/>
    <w:rsid w:val="008D04F3"/>
    <w:rsid w:val="00940B0C"/>
    <w:rsid w:val="009428AD"/>
    <w:rsid w:val="00992036"/>
    <w:rsid w:val="00997FD3"/>
    <w:rsid w:val="00A004BD"/>
    <w:rsid w:val="00A00DFD"/>
    <w:rsid w:val="00A11CB9"/>
    <w:rsid w:val="00A448E6"/>
    <w:rsid w:val="00A50296"/>
    <w:rsid w:val="00A50EE5"/>
    <w:rsid w:val="00A566CC"/>
    <w:rsid w:val="00A6474B"/>
    <w:rsid w:val="00A72E39"/>
    <w:rsid w:val="00AD110B"/>
    <w:rsid w:val="00AE3449"/>
    <w:rsid w:val="00AF573A"/>
    <w:rsid w:val="00B13CAD"/>
    <w:rsid w:val="00B159AC"/>
    <w:rsid w:val="00B64DD7"/>
    <w:rsid w:val="00B7300E"/>
    <w:rsid w:val="00B77CC1"/>
    <w:rsid w:val="00BA320D"/>
    <w:rsid w:val="00C174F4"/>
    <w:rsid w:val="00C344A0"/>
    <w:rsid w:val="00C35F17"/>
    <w:rsid w:val="00C4529C"/>
    <w:rsid w:val="00C54BE7"/>
    <w:rsid w:val="00C609E2"/>
    <w:rsid w:val="00C662F5"/>
    <w:rsid w:val="00C66D20"/>
    <w:rsid w:val="00C76084"/>
    <w:rsid w:val="00C95213"/>
    <w:rsid w:val="00CA66BC"/>
    <w:rsid w:val="00CE6ABC"/>
    <w:rsid w:val="00D04E58"/>
    <w:rsid w:val="00D24A25"/>
    <w:rsid w:val="00D24BF3"/>
    <w:rsid w:val="00D53F55"/>
    <w:rsid w:val="00D5589D"/>
    <w:rsid w:val="00D80CC2"/>
    <w:rsid w:val="00D86A06"/>
    <w:rsid w:val="00DA252F"/>
    <w:rsid w:val="00DB2EA1"/>
    <w:rsid w:val="00DD5566"/>
    <w:rsid w:val="00E10E1B"/>
    <w:rsid w:val="00E417EE"/>
    <w:rsid w:val="00E5447D"/>
    <w:rsid w:val="00E906E8"/>
    <w:rsid w:val="00EB4543"/>
    <w:rsid w:val="00EC43B0"/>
    <w:rsid w:val="00EC669C"/>
    <w:rsid w:val="00F223E3"/>
    <w:rsid w:val="00F25155"/>
    <w:rsid w:val="00F811B6"/>
    <w:rsid w:val="00FA3A2E"/>
    <w:rsid w:val="00FA6707"/>
    <w:rsid w:val="00FB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51D56-8BB9-4490-83D1-4E5FE760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Элизбар</dc:creator>
  <cp:lastModifiedBy>Элизбар</cp:lastModifiedBy>
  <cp:revision>4</cp:revision>
  <cp:lastPrinted>2023-11-22T09:45:00Z</cp:lastPrinted>
  <dcterms:created xsi:type="dcterms:W3CDTF">2024-03-04T11:39:00Z</dcterms:created>
  <dcterms:modified xsi:type="dcterms:W3CDTF">2024-11-02T09:41:00Z</dcterms:modified>
</cp:coreProperties>
</file>