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AD" w:rsidRDefault="00210EAD" w:rsidP="00210EAD">
      <w:pPr>
        <w:autoSpaceDE w:val="0"/>
        <w:autoSpaceDN w:val="0"/>
        <w:adjustRightInd w:val="0"/>
        <w:jc w:val="center"/>
        <w:rPr>
          <w:rFonts w:ascii="Liberation Serif" w:hAnsi="Liberation Serif"/>
          <w:b/>
          <w:bCs/>
        </w:rPr>
      </w:pPr>
      <w:r>
        <w:rPr>
          <w:rFonts w:ascii="Liberation Serif" w:hAnsi="Liberation Serif"/>
          <w:b/>
          <w:bCs/>
          <w:sz w:val="28"/>
          <w:szCs w:val="28"/>
        </w:rPr>
        <w:t>План</w:t>
      </w:r>
    </w:p>
    <w:p w:rsidR="00210EAD" w:rsidRDefault="00210EAD" w:rsidP="00210EAD">
      <w:pPr>
        <w:autoSpaceDE w:val="0"/>
        <w:autoSpaceDN w:val="0"/>
        <w:adjustRightInd w:val="0"/>
        <w:jc w:val="center"/>
        <w:rPr>
          <w:rFonts w:ascii="Liberation Serif" w:hAnsi="Liberation Serif"/>
          <w:b/>
          <w:bCs/>
          <w:sz w:val="28"/>
          <w:szCs w:val="28"/>
        </w:rPr>
      </w:pPr>
      <w:r>
        <w:rPr>
          <w:rFonts w:ascii="Liberation Serif" w:hAnsi="Liberation Serif"/>
          <w:b/>
          <w:bCs/>
          <w:sz w:val="28"/>
          <w:szCs w:val="28"/>
        </w:rPr>
        <w:t>мероприятий по противодействию коррупции</w:t>
      </w:r>
    </w:p>
    <w:p w:rsidR="00210EAD" w:rsidRDefault="00210EAD" w:rsidP="00210EAD">
      <w:pPr>
        <w:autoSpaceDE w:val="0"/>
        <w:autoSpaceDN w:val="0"/>
        <w:adjustRightInd w:val="0"/>
        <w:jc w:val="center"/>
        <w:rPr>
          <w:rFonts w:ascii="Liberation Serif" w:hAnsi="Liberation Serif"/>
          <w:b/>
          <w:bCs/>
          <w:sz w:val="28"/>
          <w:szCs w:val="28"/>
        </w:rPr>
      </w:pPr>
      <w:r>
        <w:rPr>
          <w:rFonts w:ascii="Liberation Serif" w:hAnsi="Liberation Serif"/>
          <w:b/>
          <w:bCs/>
          <w:sz w:val="28"/>
          <w:szCs w:val="28"/>
        </w:rPr>
        <w:t xml:space="preserve">в Шалинском городском округе </w:t>
      </w:r>
      <w:r w:rsidR="00623DE3">
        <w:rPr>
          <w:rFonts w:ascii="Liberation Serif" w:hAnsi="Liberation Serif"/>
          <w:b/>
          <w:bCs/>
          <w:sz w:val="28"/>
          <w:szCs w:val="28"/>
        </w:rPr>
        <w:t xml:space="preserve">за </w:t>
      </w:r>
      <w:r w:rsidR="003024E4">
        <w:rPr>
          <w:rFonts w:ascii="Liberation Serif" w:hAnsi="Liberation Serif"/>
          <w:b/>
          <w:bCs/>
          <w:sz w:val="28"/>
          <w:szCs w:val="28"/>
        </w:rPr>
        <w:t>4</w:t>
      </w:r>
      <w:r w:rsidR="00E55206">
        <w:rPr>
          <w:rFonts w:ascii="Liberation Serif" w:hAnsi="Liberation Serif"/>
          <w:b/>
          <w:bCs/>
          <w:sz w:val="28"/>
          <w:szCs w:val="28"/>
        </w:rPr>
        <w:t xml:space="preserve"> </w:t>
      </w:r>
      <w:r w:rsidR="003024E4">
        <w:rPr>
          <w:rFonts w:ascii="Liberation Serif" w:hAnsi="Liberation Serif"/>
          <w:b/>
          <w:bCs/>
          <w:sz w:val="28"/>
          <w:szCs w:val="28"/>
        </w:rPr>
        <w:t>квартал</w:t>
      </w:r>
      <w:r w:rsidR="00623DE3">
        <w:rPr>
          <w:rFonts w:ascii="Liberation Serif" w:hAnsi="Liberation Serif"/>
          <w:b/>
          <w:bCs/>
          <w:sz w:val="28"/>
          <w:szCs w:val="28"/>
        </w:rPr>
        <w:t xml:space="preserve"> 2020 года</w:t>
      </w:r>
    </w:p>
    <w:p w:rsidR="00623DE3" w:rsidRDefault="00623DE3" w:rsidP="00210EAD">
      <w:pPr>
        <w:autoSpaceDE w:val="0"/>
        <w:autoSpaceDN w:val="0"/>
        <w:adjustRightInd w:val="0"/>
        <w:jc w:val="center"/>
        <w:rPr>
          <w:rFonts w:ascii="Liberation Serif" w:hAnsi="Liberation Serif"/>
          <w:b/>
          <w:bCs/>
          <w:sz w:val="28"/>
          <w:szCs w:val="28"/>
        </w:rPr>
      </w:pPr>
    </w:p>
    <w:tbl>
      <w:tblPr>
        <w:tblW w:w="15309" w:type="dxa"/>
        <w:tblInd w:w="75" w:type="dxa"/>
        <w:tblLayout w:type="fixed"/>
        <w:tblCellMar>
          <w:left w:w="75" w:type="dxa"/>
          <w:right w:w="75" w:type="dxa"/>
        </w:tblCellMar>
        <w:tblLook w:val="04A0"/>
      </w:tblPr>
      <w:tblGrid>
        <w:gridCol w:w="737"/>
        <w:gridCol w:w="4761"/>
        <w:gridCol w:w="4598"/>
        <w:gridCol w:w="5213"/>
      </w:tblGrid>
      <w:tr w:rsidR="00210EAD" w:rsidTr="00623DE3">
        <w:tc>
          <w:tcPr>
            <w:tcW w:w="737" w:type="dxa"/>
            <w:tcBorders>
              <w:top w:val="single" w:sz="4" w:space="0" w:color="auto"/>
              <w:left w:val="single" w:sz="4" w:space="0" w:color="auto"/>
              <w:bottom w:val="single" w:sz="4" w:space="0" w:color="auto"/>
              <w:right w:val="single" w:sz="4" w:space="0" w:color="auto"/>
            </w:tcBorders>
            <w:hideMark/>
          </w:tcPr>
          <w:p w:rsidR="00210EAD" w:rsidRDefault="00210EAD">
            <w:pPr>
              <w:autoSpaceDE w:val="0"/>
              <w:autoSpaceDN w:val="0"/>
              <w:adjustRightInd w:val="0"/>
              <w:jc w:val="center"/>
              <w:rPr>
                <w:rFonts w:ascii="Liberation Serif" w:hAnsi="Liberation Serif"/>
              </w:rPr>
            </w:pPr>
            <w:r>
              <w:rPr>
                <w:rFonts w:ascii="Liberation Serif" w:hAnsi="Liberation Serif"/>
              </w:rPr>
              <w:t>N строки</w:t>
            </w:r>
          </w:p>
        </w:tc>
        <w:tc>
          <w:tcPr>
            <w:tcW w:w="4761" w:type="dxa"/>
            <w:tcBorders>
              <w:top w:val="single" w:sz="4" w:space="0" w:color="auto"/>
              <w:left w:val="single" w:sz="4" w:space="0" w:color="auto"/>
              <w:bottom w:val="single" w:sz="4" w:space="0" w:color="auto"/>
              <w:right w:val="single" w:sz="4" w:space="0" w:color="auto"/>
            </w:tcBorders>
            <w:hideMark/>
          </w:tcPr>
          <w:p w:rsidR="00210EAD" w:rsidRDefault="00210EAD">
            <w:pPr>
              <w:autoSpaceDE w:val="0"/>
              <w:autoSpaceDN w:val="0"/>
              <w:adjustRightInd w:val="0"/>
              <w:jc w:val="center"/>
              <w:rPr>
                <w:rFonts w:ascii="Liberation Serif" w:hAnsi="Liberation Serif"/>
              </w:rPr>
            </w:pPr>
            <w:r>
              <w:rPr>
                <w:rFonts w:ascii="Liberation Serif" w:hAnsi="Liberation Serif"/>
              </w:rPr>
              <w:t>Наименование мероприятия</w:t>
            </w:r>
          </w:p>
        </w:tc>
        <w:tc>
          <w:tcPr>
            <w:tcW w:w="4598" w:type="dxa"/>
            <w:tcBorders>
              <w:top w:val="single" w:sz="4" w:space="0" w:color="auto"/>
              <w:left w:val="single" w:sz="4" w:space="0" w:color="auto"/>
              <w:bottom w:val="single" w:sz="4" w:space="0" w:color="auto"/>
              <w:right w:val="single" w:sz="4" w:space="0" w:color="auto"/>
            </w:tcBorders>
            <w:hideMark/>
          </w:tcPr>
          <w:p w:rsidR="00210EAD" w:rsidRDefault="00210EAD">
            <w:pPr>
              <w:autoSpaceDE w:val="0"/>
              <w:autoSpaceDN w:val="0"/>
              <w:adjustRightInd w:val="0"/>
              <w:jc w:val="center"/>
              <w:rPr>
                <w:rFonts w:ascii="Liberation Serif" w:hAnsi="Liberation Serif"/>
              </w:rPr>
            </w:pPr>
            <w:r>
              <w:rPr>
                <w:rFonts w:ascii="Liberation Serif" w:hAnsi="Liberation Serif"/>
              </w:rPr>
              <w:t>Ответственные исполнители</w:t>
            </w:r>
          </w:p>
        </w:tc>
        <w:tc>
          <w:tcPr>
            <w:tcW w:w="5213" w:type="dxa"/>
            <w:tcBorders>
              <w:top w:val="single" w:sz="4" w:space="0" w:color="auto"/>
              <w:left w:val="single" w:sz="4" w:space="0" w:color="auto"/>
              <w:bottom w:val="single" w:sz="4" w:space="0" w:color="auto"/>
              <w:right w:val="single" w:sz="4" w:space="0" w:color="auto"/>
            </w:tcBorders>
            <w:hideMark/>
          </w:tcPr>
          <w:p w:rsidR="00210EAD" w:rsidRDefault="00210EAD">
            <w:pPr>
              <w:autoSpaceDE w:val="0"/>
              <w:autoSpaceDN w:val="0"/>
              <w:adjustRightInd w:val="0"/>
              <w:jc w:val="center"/>
              <w:rPr>
                <w:rFonts w:ascii="Liberation Serif" w:hAnsi="Liberation Serif"/>
              </w:rPr>
            </w:pPr>
            <w:r>
              <w:rPr>
                <w:rFonts w:ascii="Liberation Serif" w:hAnsi="Liberation Serif"/>
              </w:rPr>
              <w:t>Срок выполнения</w:t>
            </w:r>
          </w:p>
        </w:tc>
      </w:tr>
      <w:tr w:rsidR="00210EAD" w:rsidTr="00623DE3">
        <w:tc>
          <w:tcPr>
            <w:tcW w:w="737" w:type="dxa"/>
            <w:tcBorders>
              <w:top w:val="single" w:sz="4" w:space="0" w:color="auto"/>
              <w:left w:val="single" w:sz="4" w:space="0" w:color="auto"/>
              <w:bottom w:val="single" w:sz="4" w:space="0" w:color="auto"/>
              <w:right w:val="single" w:sz="4" w:space="0" w:color="auto"/>
            </w:tcBorders>
            <w:hideMark/>
          </w:tcPr>
          <w:p w:rsidR="00210EAD" w:rsidRDefault="00210EAD">
            <w:pPr>
              <w:autoSpaceDE w:val="0"/>
              <w:autoSpaceDN w:val="0"/>
              <w:adjustRightInd w:val="0"/>
              <w:jc w:val="center"/>
              <w:rPr>
                <w:rFonts w:ascii="Liberation Serif" w:hAnsi="Liberation Serif"/>
              </w:rPr>
            </w:pPr>
            <w:r>
              <w:rPr>
                <w:rFonts w:ascii="Liberation Serif" w:hAnsi="Liberation Serif"/>
              </w:rPr>
              <w:t>1</w:t>
            </w:r>
          </w:p>
        </w:tc>
        <w:tc>
          <w:tcPr>
            <w:tcW w:w="4761" w:type="dxa"/>
            <w:tcBorders>
              <w:top w:val="single" w:sz="4" w:space="0" w:color="auto"/>
              <w:left w:val="single" w:sz="4" w:space="0" w:color="auto"/>
              <w:bottom w:val="single" w:sz="4" w:space="0" w:color="auto"/>
              <w:right w:val="single" w:sz="4" w:space="0" w:color="auto"/>
            </w:tcBorders>
            <w:hideMark/>
          </w:tcPr>
          <w:p w:rsidR="00210EAD" w:rsidRDefault="00210EAD">
            <w:pPr>
              <w:autoSpaceDE w:val="0"/>
              <w:autoSpaceDN w:val="0"/>
              <w:adjustRightInd w:val="0"/>
              <w:jc w:val="center"/>
              <w:rPr>
                <w:rFonts w:ascii="Liberation Serif" w:hAnsi="Liberation Serif"/>
              </w:rPr>
            </w:pPr>
            <w:r>
              <w:rPr>
                <w:rFonts w:ascii="Liberation Serif" w:hAnsi="Liberation Serif"/>
              </w:rPr>
              <w:t>2</w:t>
            </w:r>
          </w:p>
        </w:tc>
        <w:tc>
          <w:tcPr>
            <w:tcW w:w="4598" w:type="dxa"/>
            <w:tcBorders>
              <w:top w:val="single" w:sz="4" w:space="0" w:color="auto"/>
              <w:left w:val="single" w:sz="4" w:space="0" w:color="auto"/>
              <w:bottom w:val="single" w:sz="4" w:space="0" w:color="auto"/>
              <w:right w:val="single" w:sz="4" w:space="0" w:color="auto"/>
            </w:tcBorders>
            <w:hideMark/>
          </w:tcPr>
          <w:p w:rsidR="00210EAD" w:rsidRDefault="00210EAD">
            <w:pPr>
              <w:autoSpaceDE w:val="0"/>
              <w:autoSpaceDN w:val="0"/>
              <w:adjustRightInd w:val="0"/>
              <w:jc w:val="center"/>
              <w:rPr>
                <w:rFonts w:ascii="Liberation Serif" w:hAnsi="Liberation Serif"/>
              </w:rPr>
            </w:pPr>
            <w:r>
              <w:rPr>
                <w:rFonts w:ascii="Liberation Serif" w:hAnsi="Liberation Serif"/>
              </w:rPr>
              <w:t>3</w:t>
            </w:r>
          </w:p>
        </w:tc>
        <w:tc>
          <w:tcPr>
            <w:tcW w:w="5213" w:type="dxa"/>
            <w:tcBorders>
              <w:top w:val="single" w:sz="4" w:space="0" w:color="auto"/>
              <w:left w:val="single" w:sz="4" w:space="0" w:color="auto"/>
              <w:bottom w:val="single" w:sz="4" w:space="0" w:color="auto"/>
              <w:right w:val="single" w:sz="4" w:space="0" w:color="auto"/>
            </w:tcBorders>
            <w:hideMark/>
          </w:tcPr>
          <w:p w:rsidR="00210EAD" w:rsidRDefault="00210EAD">
            <w:pPr>
              <w:autoSpaceDE w:val="0"/>
              <w:autoSpaceDN w:val="0"/>
              <w:adjustRightInd w:val="0"/>
              <w:jc w:val="center"/>
              <w:rPr>
                <w:rFonts w:ascii="Liberation Serif" w:hAnsi="Liberation Serif"/>
              </w:rPr>
            </w:pPr>
            <w:r>
              <w:rPr>
                <w:rFonts w:ascii="Liberation Serif" w:hAnsi="Liberation Serif"/>
              </w:rPr>
              <w:t>4</w:t>
            </w:r>
          </w:p>
        </w:tc>
      </w:tr>
      <w:tr w:rsidR="00210EAD" w:rsidTr="00623DE3">
        <w:tc>
          <w:tcPr>
            <w:tcW w:w="15309" w:type="dxa"/>
            <w:gridSpan w:val="4"/>
            <w:tcBorders>
              <w:top w:val="single" w:sz="4" w:space="0" w:color="auto"/>
              <w:left w:val="single" w:sz="4" w:space="0" w:color="auto"/>
              <w:bottom w:val="single" w:sz="4" w:space="0" w:color="auto"/>
              <w:right w:val="single" w:sz="4" w:space="0" w:color="auto"/>
            </w:tcBorders>
            <w:hideMark/>
          </w:tcPr>
          <w:p w:rsidR="00210EAD" w:rsidRDefault="00210EAD">
            <w:pPr>
              <w:autoSpaceDE w:val="0"/>
              <w:autoSpaceDN w:val="0"/>
              <w:adjustRightInd w:val="0"/>
              <w:jc w:val="center"/>
              <w:outlineLvl w:val="1"/>
              <w:rPr>
                <w:rFonts w:ascii="Liberation Serif" w:hAnsi="Liberation Serif"/>
                <w:b/>
              </w:rPr>
            </w:pPr>
          </w:p>
        </w:tc>
      </w:tr>
      <w:tr w:rsidR="00210EAD" w:rsidTr="00623DE3">
        <w:tc>
          <w:tcPr>
            <w:tcW w:w="15309" w:type="dxa"/>
            <w:gridSpan w:val="4"/>
            <w:tcBorders>
              <w:top w:val="single" w:sz="4" w:space="0" w:color="auto"/>
              <w:left w:val="single" w:sz="4" w:space="0" w:color="auto"/>
              <w:bottom w:val="single" w:sz="4" w:space="0" w:color="auto"/>
              <w:right w:val="single" w:sz="4" w:space="0" w:color="auto"/>
            </w:tcBorders>
            <w:hideMark/>
          </w:tcPr>
          <w:p w:rsidR="00210EAD" w:rsidRDefault="00210EAD">
            <w:pPr>
              <w:pStyle w:val="ConsPlusNormal"/>
              <w:jc w:val="center"/>
              <w:outlineLvl w:val="1"/>
              <w:rPr>
                <w:rFonts w:ascii="Liberation Serif" w:hAnsi="Liberation Serif"/>
              </w:rPr>
            </w:pPr>
            <w:r>
              <w:rPr>
                <w:rFonts w:ascii="Liberation Serif" w:hAnsi="Liberation Serif"/>
                <w:b/>
                <w:sz w:val="24"/>
                <w:szCs w:val="24"/>
              </w:rPr>
              <w:t>Раздел 11. ОБЕСПЕЧЕНИЕ ОТКРЫТОСТИ ДЕЯТЕЛЬНОСТИ ОРГАНОВ МЕСТНОГО САМОУПРАВЛЕНИЯ  ШАЛИНСКОГО ГОРОДСКОГО ОКРУГА, ОБЕСПЕЧЕНИЕ ПРАВА ГРАЖДАН НА ДОСТУП К ИНФОРМАЦИИ О ДЕЯТЕЛЬНОСТИ ОРГАНОВ МЕСТНОГО САМОУПРАВЛЕНИЯ  ШАЛИНСКОГО ГОРОДСКОГО ОКРУГА В СФЕРЕ ПРОТИВОДЕЙСТВИЯ КОРРУПЦИИ</w:t>
            </w:r>
          </w:p>
        </w:tc>
      </w:tr>
      <w:tr w:rsidR="00210EAD" w:rsidTr="00623DE3">
        <w:tc>
          <w:tcPr>
            <w:tcW w:w="737" w:type="dxa"/>
            <w:tcBorders>
              <w:top w:val="single" w:sz="4" w:space="0" w:color="auto"/>
              <w:left w:val="single" w:sz="4" w:space="0" w:color="auto"/>
              <w:bottom w:val="single" w:sz="4" w:space="0" w:color="auto"/>
              <w:right w:val="single" w:sz="4" w:space="0" w:color="auto"/>
            </w:tcBorders>
            <w:hideMark/>
          </w:tcPr>
          <w:p w:rsidR="00210EAD" w:rsidRDefault="00210EAD">
            <w:pPr>
              <w:jc w:val="center"/>
              <w:rPr>
                <w:rFonts w:ascii="Liberation Serif" w:hAnsi="Liberation Serif"/>
              </w:rPr>
            </w:pPr>
            <w:r>
              <w:rPr>
                <w:rFonts w:ascii="Liberation Serif" w:hAnsi="Liberation Serif"/>
              </w:rPr>
              <w:t>50</w:t>
            </w:r>
          </w:p>
        </w:tc>
        <w:tc>
          <w:tcPr>
            <w:tcW w:w="4761" w:type="dxa"/>
            <w:tcBorders>
              <w:top w:val="single" w:sz="4" w:space="0" w:color="auto"/>
              <w:left w:val="single" w:sz="4" w:space="0" w:color="auto"/>
              <w:bottom w:val="single" w:sz="4" w:space="0" w:color="auto"/>
              <w:right w:val="single" w:sz="4" w:space="0" w:color="auto"/>
            </w:tcBorders>
            <w:hideMark/>
          </w:tcPr>
          <w:p w:rsidR="00210EAD" w:rsidRDefault="00210EAD">
            <w:pPr>
              <w:pStyle w:val="ConsPlusNormal"/>
              <w:ind w:firstLine="39"/>
              <w:rPr>
                <w:rFonts w:ascii="Liberation Serif" w:hAnsi="Liberation Serif"/>
                <w:sz w:val="24"/>
                <w:szCs w:val="24"/>
              </w:rPr>
            </w:pPr>
            <w:r>
              <w:rPr>
                <w:rFonts w:ascii="Liberation Serif" w:hAnsi="Liberation Serif"/>
                <w:sz w:val="24"/>
                <w:szCs w:val="24"/>
              </w:rPr>
              <w:t>Актуализация информации по вопросам противодействия коррупции на информационных стендах, в том числе контактных данных лиц, ответственных за организацию в соответствующем органе (учреждении) работы по противодействию коррупции, номеров "телефонов доверия" ("горячих линий") и иных сведений о способах направления сообщений о фактах коррупции в данном органе (учреждении)</w:t>
            </w:r>
          </w:p>
        </w:tc>
        <w:tc>
          <w:tcPr>
            <w:tcW w:w="4598" w:type="dxa"/>
            <w:tcBorders>
              <w:top w:val="single" w:sz="4" w:space="0" w:color="auto"/>
              <w:left w:val="single" w:sz="4" w:space="0" w:color="auto"/>
              <w:bottom w:val="single" w:sz="4" w:space="0" w:color="auto"/>
              <w:right w:val="single" w:sz="4" w:space="0" w:color="auto"/>
            </w:tcBorders>
            <w:hideMark/>
          </w:tcPr>
          <w:p w:rsidR="00210EAD" w:rsidRDefault="00210EAD">
            <w:pPr>
              <w:pStyle w:val="ConsPlusNormal"/>
              <w:ind w:hanging="46"/>
              <w:rPr>
                <w:rFonts w:ascii="Liberation Serif" w:hAnsi="Liberation Serif" w:cs="Times New Roman"/>
                <w:sz w:val="24"/>
                <w:szCs w:val="24"/>
              </w:rPr>
            </w:pPr>
            <w:r w:rsidRPr="00623DE3">
              <w:rPr>
                <w:rFonts w:ascii="Liberation Serif" w:hAnsi="Liberation Serif"/>
                <w:sz w:val="24"/>
                <w:szCs w:val="24"/>
              </w:rPr>
              <w:t>-Органы местного самоуправления Шалинского городского округа</w:t>
            </w:r>
            <w:r w:rsidRPr="00623DE3">
              <w:rPr>
                <w:rFonts w:ascii="Liberation Serif" w:hAnsi="Liberation Serif" w:cs="Times New Roman"/>
                <w:sz w:val="24"/>
                <w:szCs w:val="24"/>
              </w:rPr>
              <w:t>, муниципальные организации Шалинского городского округа</w:t>
            </w:r>
          </w:p>
        </w:tc>
        <w:tc>
          <w:tcPr>
            <w:tcW w:w="5213" w:type="dxa"/>
            <w:tcBorders>
              <w:top w:val="single" w:sz="4" w:space="0" w:color="auto"/>
              <w:left w:val="single" w:sz="4" w:space="0" w:color="auto"/>
              <w:bottom w:val="single" w:sz="4" w:space="0" w:color="auto"/>
              <w:right w:val="single" w:sz="4" w:space="0" w:color="auto"/>
            </w:tcBorders>
            <w:hideMark/>
          </w:tcPr>
          <w:p w:rsidR="00210EAD" w:rsidRDefault="00623DE3" w:rsidP="00E916E0">
            <w:pPr>
              <w:pStyle w:val="ConsPlusNormal"/>
              <w:ind w:firstLine="0"/>
              <w:rPr>
                <w:rFonts w:ascii="Liberation Serif" w:hAnsi="Liberation Serif"/>
                <w:sz w:val="24"/>
                <w:szCs w:val="24"/>
              </w:rPr>
            </w:pPr>
            <w:r>
              <w:rPr>
                <w:rFonts w:ascii="Liberation Serif" w:hAnsi="Liberation Serif"/>
                <w:sz w:val="24"/>
                <w:szCs w:val="24"/>
              </w:rPr>
              <w:t>Информация актуализируется и обновляется постоянно</w:t>
            </w:r>
            <w:r w:rsidR="00E55206">
              <w:rPr>
                <w:rFonts w:ascii="Liberation Serif" w:hAnsi="Liberation Serif"/>
                <w:sz w:val="24"/>
                <w:szCs w:val="24"/>
              </w:rPr>
              <w:t xml:space="preserve"> </w:t>
            </w:r>
          </w:p>
        </w:tc>
      </w:tr>
      <w:tr w:rsidR="00210EAD" w:rsidTr="00623DE3">
        <w:tc>
          <w:tcPr>
            <w:tcW w:w="15309" w:type="dxa"/>
            <w:gridSpan w:val="4"/>
            <w:tcBorders>
              <w:top w:val="single" w:sz="4" w:space="0" w:color="auto"/>
              <w:left w:val="single" w:sz="4" w:space="0" w:color="auto"/>
              <w:bottom w:val="single" w:sz="4" w:space="0" w:color="auto"/>
              <w:right w:val="single" w:sz="4" w:space="0" w:color="auto"/>
            </w:tcBorders>
            <w:hideMark/>
          </w:tcPr>
          <w:p w:rsidR="00210EAD" w:rsidRDefault="00210EAD">
            <w:pPr>
              <w:autoSpaceDE w:val="0"/>
              <w:autoSpaceDN w:val="0"/>
              <w:adjustRightInd w:val="0"/>
              <w:jc w:val="center"/>
              <w:rPr>
                <w:rFonts w:ascii="Liberation Serif" w:hAnsi="Liberation Serif"/>
              </w:rPr>
            </w:pPr>
            <w:r>
              <w:rPr>
                <w:rFonts w:ascii="Liberation Serif" w:hAnsi="Liberation Serif"/>
                <w:b/>
              </w:rPr>
              <w:t>Раздел 15 Выполнение Национального плана противодействия коррупции на 2018-2020 годы, утвержденного Указом Президента Российской Федерации от 29 июня 2018 года № 378 «О национальном плане противодействия коррупции на 2018-2020 годы»</w:t>
            </w:r>
          </w:p>
        </w:tc>
      </w:tr>
      <w:tr w:rsidR="00210EAD" w:rsidTr="00623DE3">
        <w:trPr>
          <w:trHeight w:val="70"/>
        </w:trPr>
        <w:tc>
          <w:tcPr>
            <w:tcW w:w="737" w:type="dxa"/>
            <w:tcBorders>
              <w:top w:val="single" w:sz="4" w:space="0" w:color="auto"/>
              <w:left w:val="single" w:sz="4" w:space="0" w:color="auto"/>
              <w:bottom w:val="single" w:sz="4" w:space="0" w:color="auto"/>
              <w:right w:val="single" w:sz="4" w:space="0" w:color="auto"/>
            </w:tcBorders>
            <w:hideMark/>
          </w:tcPr>
          <w:p w:rsidR="00210EAD" w:rsidRDefault="00210EAD">
            <w:pPr>
              <w:pStyle w:val="ConsPlusNormal"/>
              <w:widowControl/>
              <w:ind w:firstLine="0"/>
              <w:jc w:val="center"/>
              <w:rPr>
                <w:rFonts w:ascii="Liberation Serif" w:hAnsi="Liberation Serif" w:cs="Times New Roman"/>
                <w:sz w:val="24"/>
                <w:szCs w:val="24"/>
              </w:rPr>
            </w:pPr>
            <w:r>
              <w:rPr>
                <w:rFonts w:ascii="Liberation Serif" w:hAnsi="Liberation Serif" w:cs="Times New Roman"/>
                <w:sz w:val="24"/>
                <w:szCs w:val="24"/>
              </w:rPr>
              <w:t>82</w:t>
            </w:r>
          </w:p>
        </w:tc>
        <w:tc>
          <w:tcPr>
            <w:tcW w:w="4761" w:type="dxa"/>
            <w:tcBorders>
              <w:top w:val="single" w:sz="4" w:space="0" w:color="auto"/>
              <w:left w:val="single" w:sz="4" w:space="0" w:color="auto"/>
              <w:bottom w:val="single" w:sz="4" w:space="0" w:color="auto"/>
              <w:right w:val="single" w:sz="4" w:space="0" w:color="auto"/>
            </w:tcBorders>
          </w:tcPr>
          <w:p w:rsidR="00210EAD" w:rsidRDefault="00210EAD">
            <w:pPr>
              <w:pStyle w:val="ConsPlusNormal"/>
              <w:ind w:firstLine="0"/>
              <w:rPr>
                <w:rFonts w:ascii="Liberation Serif" w:hAnsi="Liberation Serif" w:cs="Times New Roman"/>
                <w:sz w:val="24"/>
                <w:szCs w:val="24"/>
              </w:rPr>
            </w:pPr>
            <w:r>
              <w:rPr>
                <w:rFonts w:ascii="Liberation Serif" w:hAnsi="Liberation Serif" w:cs="Times New Roman"/>
                <w:sz w:val="24"/>
                <w:szCs w:val="24"/>
              </w:rPr>
              <w:t>г) представление контрактными управляющими (руководителем контрактных служб) лицу, ответственному за работу по профилактике коррупционных и иных правонарушений в Шалинском городском округе, перечня контрагентов, подписавших муниципальные  контракты на поставку товаров, работ, услуг для обеспечения муниципальных нужд Шалинского городского округа;</w:t>
            </w:r>
          </w:p>
          <w:p w:rsidR="00210EAD" w:rsidRDefault="00210EAD">
            <w:pPr>
              <w:pStyle w:val="ConsPlusNormal"/>
              <w:ind w:firstLine="0"/>
              <w:rPr>
                <w:rFonts w:ascii="Liberation Serif" w:hAnsi="Liberation Serif" w:cs="Times New Roman"/>
                <w:sz w:val="24"/>
                <w:szCs w:val="24"/>
              </w:rPr>
            </w:pPr>
          </w:p>
          <w:p w:rsidR="00210EAD" w:rsidRDefault="00210EAD">
            <w:pPr>
              <w:pStyle w:val="ConsPlusNormal"/>
              <w:ind w:firstLine="0"/>
              <w:rPr>
                <w:rFonts w:ascii="Liberation Serif" w:hAnsi="Liberation Serif" w:cs="Times New Roman"/>
                <w:sz w:val="24"/>
                <w:szCs w:val="24"/>
              </w:rPr>
            </w:pPr>
          </w:p>
          <w:p w:rsidR="00210EAD" w:rsidRDefault="00210EAD">
            <w:pPr>
              <w:pStyle w:val="ConsPlusNormal"/>
              <w:ind w:firstLine="0"/>
              <w:rPr>
                <w:rFonts w:ascii="Liberation Serif" w:hAnsi="Liberation Serif" w:cs="Times New Roman"/>
                <w:sz w:val="24"/>
                <w:szCs w:val="24"/>
              </w:rPr>
            </w:pPr>
          </w:p>
          <w:p w:rsidR="00210EAD" w:rsidRDefault="00210EAD">
            <w:pPr>
              <w:pStyle w:val="ConsPlusNormal"/>
              <w:ind w:firstLine="0"/>
              <w:rPr>
                <w:rFonts w:ascii="Liberation Serif" w:hAnsi="Liberation Serif" w:cs="Times New Roman"/>
                <w:sz w:val="24"/>
                <w:szCs w:val="24"/>
              </w:rPr>
            </w:pPr>
          </w:p>
        </w:tc>
        <w:tc>
          <w:tcPr>
            <w:tcW w:w="4598" w:type="dxa"/>
            <w:tcBorders>
              <w:top w:val="single" w:sz="4" w:space="0" w:color="auto"/>
              <w:left w:val="single" w:sz="4" w:space="0" w:color="auto"/>
              <w:bottom w:val="single" w:sz="4" w:space="0" w:color="auto"/>
              <w:right w:val="single" w:sz="4" w:space="0" w:color="auto"/>
            </w:tcBorders>
          </w:tcPr>
          <w:p w:rsidR="00210EAD" w:rsidRDefault="00210EAD">
            <w:pPr>
              <w:pStyle w:val="ConsPlusNormal"/>
              <w:ind w:firstLine="0"/>
              <w:rPr>
                <w:rFonts w:ascii="Liberation Serif" w:hAnsi="Liberation Serif" w:cs="Times New Roman"/>
                <w:sz w:val="24"/>
                <w:szCs w:val="24"/>
              </w:rPr>
            </w:pPr>
            <w:r>
              <w:rPr>
                <w:rFonts w:ascii="Liberation Serif" w:hAnsi="Liberation Serif" w:cs="Times New Roman"/>
                <w:sz w:val="24"/>
                <w:szCs w:val="24"/>
              </w:rPr>
              <w:t>Администрация Шалинского городского округа:</w:t>
            </w:r>
          </w:p>
          <w:p w:rsidR="00210EAD" w:rsidRDefault="00210EAD">
            <w:pPr>
              <w:autoSpaceDE w:val="0"/>
              <w:autoSpaceDN w:val="0"/>
              <w:adjustRightInd w:val="0"/>
              <w:rPr>
                <w:rFonts w:ascii="Liberation Serif" w:hAnsi="Liberation Serif"/>
              </w:rPr>
            </w:pPr>
            <w:r>
              <w:rPr>
                <w:rFonts w:ascii="Liberation Serif" w:hAnsi="Liberation Serif"/>
              </w:rPr>
              <w:t xml:space="preserve">- функциональные (отраслевые) и территориальные органы администрации Шалинского городского округа, </w:t>
            </w:r>
          </w:p>
          <w:p w:rsidR="00210EAD" w:rsidRDefault="00210EAD">
            <w:pPr>
              <w:pStyle w:val="ConsPlusNormal"/>
              <w:ind w:firstLine="0"/>
              <w:rPr>
                <w:rFonts w:ascii="Liberation Serif" w:hAnsi="Liberation Serif" w:cs="Times New Roman"/>
                <w:sz w:val="24"/>
                <w:szCs w:val="24"/>
              </w:rPr>
            </w:pPr>
            <w:r>
              <w:rPr>
                <w:rFonts w:ascii="Liberation Serif" w:hAnsi="Liberation Serif" w:cs="Times New Roman"/>
                <w:sz w:val="24"/>
                <w:szCs w:val="24"/>
              </w:rPr>
              <w:t>-Дума Шалинского городского округа</w:t>
            </w:r>
          </w:p>
          <w:p w:rsidR="00210EAD" w:rsidRDefault="00210EAD">
            <w:pPr>
              <w:pStyle w:val="ConsPlusNormal"/>
              <w:ind w:firstLine="0"/>
              <w:rPr>
                <w:rFonts w:ascii="Liberation Serif" w:hAnsi="Liberation Serif" w:cs="Times New Roman"/>
                <w:sz w:val="24"/>
                <w:szCs w:val="24"/>
              </w:rPr>
            </w:pPr>
            <w:r>
              <w:rPr>
                <w:rFonts w:ascii="Liberation Serif" w:hAnsi="Liberation Serif" w:cs="Times New Roman"/>
                <w:sz w:val="24"/>
                <w:szCs w:val="24"/>
              </w:rPr>
              <w:t>-Управление образованием Шалинского городского округа,</w:t>
            </w:r>
          </w:p>
          <w:p w:rsidR="00210EAD" w:rsidRDefault="00210EAD">
            <w:pPr>
              <w:pStyle w:val="ConsPlusNormal"/>
              <w:ind w:firstLine="0"/>
              <w:rPr>
                <w:rFonts w:ascii="Liberation Serif" w:hAnsi="Liberation Serif" w:cs="Times New Roman"/>
                <w:sz w:val="24"/>
                <w:szCs w:val="24"/>
              </w:rPr>
            </w:pPr>
            <w:r>
              <w:rPr>
                <w:rFonts w:ascii="Liberation Serif" w:hAnsi="Liberation Serif" w:cs="Times New Roman"/>
                <w:sz w:val="24"/>
                <w:szCs w:val="24"/>
              </w:rPr>
              <w:t>-Контрольно-ревизионное управление Шалинского городского округа,</w:t>
            </w:r>
          </w:p>
          <w:p w:rsidR="00210EAD" w:rsidRDefault="00210EAD">
            <w:pPr>
              <w:pStyle w:val="ConsPlusNormal"/>
              <w:ind w:firstLine="0"/>
              <w:rPr>
                <w:rFonts w:ascii="Liberation Serif" w:hAnsi="Liberation Serif" w:cs="Times New Roman"/>
                <w:sz w:val="24"/>
                <w:szCs w:val="24"/>
              </w:rPr>
            </w:pPr>
            <w:r w:rsidRPr="00623DE3">
              <w:rPr>
                <w:rFonts w:ascii="Liberation Serif" w:hAnsi="Liberation Serif" w:cs="Times New Roman"/>
                <w:sz w:val="24"/>
                <w:szCs w:val="24"/>
              </w:rPr>
              <w:t>-Муниципальные организации Шалинского городского округа</w:t>
            </w:r>
          </w:p>
        </w:tc>
        <w:tc>
          <w:tcPr>
            <w:tcW w:w="5213" w:type="dxa"/>
            <w:tcBorders>
              <w:top w:val="single" w:sz="4" w:space="0" w:color="auto"/>
              <w:left w:val="single" w:sz="4" w:space="0" w:color="auto"/>
              <w:bottom w:val="single" w:sz="4" w:space="0" w:color="auto"/>
              <w:right w:val="single" w:sz="4" w:space="0" w:color="auto"/>
            </w:tcBorders>
          </w:tcPr>
          <w:p w:rsidR="00210EAD" w:rsidRDefault="00623DE3" w:rsidP="00E916E0">
            <w:pPr>
              <w:pStyle w:val="ConsPlusNormal"/>
              <w:ind w:firstLine="0"/>
              <w:rPr>
                <w:rFonts w:ascii="Liberation Serif" w:hAnsi="Liberation Serif" w:cs="Times New Roman"/>
                <w:sz w:val="24"/>
                <w:szCs w:val="24"/>
              </w:rPr>
            </w:pPr>
            <w:r>
              <w:rPr>
                <w:rFonts w:ascii="Times New Roman" w:hAnsi="Times New Roman" w:cs="Times New Roman"/>
                <w:sz w:val="24"/>
                <w:szCs w:val="24"/>
              </w:rPr>
              <w:t>Контрактными управляющими муниципальных учреждений, подведомственных Управлению образованием ШГО предоставляются реестры контрактов, контрагентов, подписавших муниципальные контракты на поставку товаров, работ, услуг для обеспечения муниципальных нужд учреждений, подведомственных Управлению образованием Шалинского городского округа лицу, ответственному за работу по профилактике</w:t>
            </w:r>
            <w:r w:rsidR="00E55206">
              <w:rPr>
                <w:rFonts w:ascii="Times New Roman" w:hAnsi="Times New Roman" w:cs="Times New Roman"/>
                <w:sz w:val="24"/>
                <w:szCs w:val="24"/>
              </w:rPr>
              <w:t xml:space="preserve"> </w:t>
            </w:r>
          </w:p>
        </w:tc>
      </w:tr>
    </w:tbl>
    <w:p w:rsidR="001701AE" w:rsidRDefault="001701AE" w:rsidP="00623DE3"/>
    <w:sectPr w:rsidR="001701AE" w:rsidSect="00623DE3">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EAD"/>
    <w:rsid w:val="001701AE"/>
    <w:rsid w:val="00210EAD"/>
    <w:rsid w:val="003024E4"/>
    <w:rsid w:val="00623DE3"/>
    <w:rsid w:val="007E6F72"/>
    <w:rsid w:val="00805ACB"/>
    <w:rsid w:val="00AA3D38"/>
    <w:rsid w:val="00BA3644"/>
    <w:rsid w:val="00CB769D"/>
    <w:rsid w:val="00E55206"/>
    <w:rsid w:val="00E91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AD"/>
    <w:rPr>
      <w:rFonts w:ascii="Times New Roman" w:eastAsia="Times New Roman" w:hAnsi="Times New Roman"/>
      <w:sz w:val="24"/>
      <w:szCs w:val="24"/>
    </w:rPr>
  </w:style>
  <w:style w:type="paragraph" w:styleId="3">
    <w:name w:val="heading 3"/>
    <w:basedOn w:val="a"/>
    <w:next w:val="a"/>
    <w:link w:val="30"/>
    <w:uiPriority w:val="99"/>
    <w:qFormat/>
    <w:rsid w:val="00BA3644"/>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BA3644"/>
    <w:rPr>
      <w:rFonts w:ascii="Arial" w:hAnsi="Arial" w:cs="Arial"/>
      <w:b/>
      <w:bCs/>
      <w:sz w:val="26"/>
      <w:szCs w:val="26"/>
      <w:lang w:eastAsia="ru-RU"/>
    </w:rPr>
  </w:style>
  <w:style w:type="paragraph" w:styleId="a3">
    <w:name w:val="List Paragraph"/>
    <w:basedOn w:val="a"/>
    <w:link w:val="a4"/>
    <w:uiPriority w:val="34"/>
    <w:qFormat/>
    <w:rsid w:val="00BA3644"/>
    <w:pPr>
      <w:widowControl w:val="0"/>
      <w:overflowPunct w:val="0"/>
      <w:adjustRightInd w:val="0"/>
      <w:spacing w:line="360" w:lineRule="auto"/>
      <w:ind w:left="720"/>
      <w:contextualSpacing/>
      <w:jc w:val="both"/>
    </w:pPr>
    <w:rPr>
      <w:rFonts w:ascii="Calibri" w:hAnsi="Calibri"/>
      <w:kern w:val="28"/>
      <w:sz w:val="20"/>
      <w:szCs w:val="20"/>
    </w:rPr>
  </w:style>
  <w:style w:type="character" w:customStyle="1" w:styleId="a4">
    <w:name w:val="Абзац списка Знак"/>
    <w:link w:val="a3"/>
    <w:uiPriority w:val="34"/>
    <w:locked/>
    <w:rsid w:val="00BA3644"/>
    <w:rPr>
      <w:rFonts w:eastAsia="Times New Roman"/>
      <w:kern w:val="28"/>
    </w:rPr>
  </w:style>
  <w:style w:type="paragraph" w:customStyle="1" w:styleId="ConsPlusNormal">
    <w:name w:val="ConsPlusNormal"/>
    <w:rsid w:val="00210EAD"/>
    <w:pPr>
      <w:widowControl w:val="0"/>
      <w:autoSpaceDE w:val="0"/>
      <w:autoSpaceDN w:val="0"/>
      <w:adjustRightInd w:val="0"/>
      <w:ind w:firstLine="720"/>
    </w:pPr>
    <w:rPr>
      <w:rFonts w:ascii="Arial" w:eastAsia="Times New Roman" w:hAnsi="Arial" w:cs="Arial"/>
    </w:rPr>
  </w:style>
  <w:style w:type="character" w:customStyle="1" w:styleId="2">
    <w:name w:val="Основной текст (2)_"/>
    <w:link w:val="20"/>
    <w:locked/>
    <w:rsid w:val="00210EAD"/>
    <w:rPr>
      <w:sz w:val="24"/>
      <w:szCs w:val="24"/>
      <w:shd w:val="clear" w:color="auto" w:fill="FFFFFF"/>
    </w:rPr>
  </w:style>
  <w:style w:type="paragraph" w:customStyle="1" w:styleId="20">
    <w:name w:val="Основной текст (2)"/>
    <w:basedOn w:val="a"/>
    <w:link w:val="2"/>
    <w:rsid w:val="00210EAD"/>
    <w:pPr>
      <w:shd w:val="clear" w:color="auto" w:fill="FFFFFF"/>
      <w:spacing w:line="305" w:lineRule="exact"/>
    </w:pPr>
    <w:rPr>
      <w:rFonts w:ascii="Calibri" w:eastAsia="Calibri" w:hAnsi="Calibri"/>
    </w:rPr>
  </w:style>
  <w:style w:type="character" w:customStyle="1" w:styleId="212pt">
    <w:name w:val="Основной текст (2) + 12 pt"/>
    <w:rsid w:val="00210EA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styleId="a5">
    <w:name w:val="Hyperlink"/>
    <w:basedOn w:val="a0"/>
    <w:uiPriority w:val="99"/>
    <w:semiHidden/>
    <w:unhideWhenUsed/>
    <w:rsid w:val="00210EAD"/>
    <w:rPr>
      <w:color w:val="0000FF"/>
      <w:u w:val="single"/>
    </w:rPr>
  </w:style>
  <w:style w:type="character" w:styleId="a6">
    <w:name w:val="FollowedHyperlink"/>
    <w:basedOn w:val="a0"/>
    <w:uiPriority w:val="99"/>
    <w:semiHidden/>
    <w:unhideWhenUsed/>
    <w:rsid w:val="00210EAD"/>
    <w:rPr>
      <w:color w:val="800080"/>
      <w:u w:val="single"/>
    </w:rPr>
  </w:style>
</w:styles>
</file>

<file path=word/webSettings.xml><?xml version="1.0" encoding="utf-8"?>
<w:webSettings xmlns:r="http://schemas.openxmlformats.org/officeDocument/2006/relationships" xmlns:w="http://schemas.openxmlformats.org/wordprocessingml/2006/main">
  <w:divs>
    <w:div w:id="8709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Windows User</cp:lastModifiedBy>
  <cp:revision>5</cp:revision>
  <dcterms:created xsi:type="dcterms:W3CDTF">2020-07-10T07:05:00Z</dcterms:created>
  <dcterms:modified xsi:type="dcterms:W3CDTF">2020-12-28T06:49:00Z</dcterms:modified>
</cp:coreProperties>
</file>